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48" w:rsidRPr="008A609E" w:rsidRDefault="001C5D2A" w:rsidP="005F0312">
      <w:pPr>
        <w:jc w:val="center"/>
        <w:rPr>
          <w:rFonts w:ascii="Arial" w:hAnsi="Arial" w:cs="Arial"/>
          <w:b/>
        </w:rPr>
      </w:pPr>
      <w:r w:rsidRPr="008A609E">
        <w:rPr>
          <w:rFonts w:ascii="Arial" w:hAnsi="Arial" w:cs="Arial"/>
          <w:b/>
        </w:rPr>
        <w:t xml:space="preserve"> LEI COMPLEMENTAR Nº</w:t>
      </w:r>
      <w:r w:rsidR="00B16F43">
        <w:rPr>
          <w:rFonts w:ascii="Arial" w:hAnsi="Arial" w:cs="Arial"/>
          <w:b/>
        </w:rPr>
        <w:t>121</w:t>
      </w:r>
      <w:r w:rsidR="008A609E" w:rsidRPr="008A609E">
        <w:rPr>
          <w:rFonts w:ascii="Arial" w:hAnsi="Arial" w:cs="Arial"/>
          <w:b/>
        </w:rPr>
        <w:t>,</w:t>
      </w:r>
      <w:r w:rsidRPr="008A609E">
        <w:rPr>
          <w:rFonts w:ascii="Arial" w:hAnsi="Arial" w:cs="Arial"/>
          <w:b/>
        </w:rPr>
        <w:t xml:space="preserve"> DE </w:t>
      </w:r>
      <w:r w:rsidR="00B16F43">
        <w:rPr>
          <w:rFonts w:ascii="Arial" w:hAnsi="Arial" w:cs="Arial"/>
          <w:b/>
        </w:rPr>
        <w:t>12</w:t>
      </w:r>
      <w:proofErr w:type="gramStart"/>
      <w:r w:rsidR="00B16F43">
        <w:rPr>
          <w:rFonts w:ascii="Arial" w:hAnsi="Arial" w:cs="Arial"/>
          <w:b/>
        </w:rPr>
        <w:t xml:space="preserve"> </w:t>
      </w:r>
      <w:r w:rsidRPr="008A609E">
        <w:rPr>
          <w:rFonts w:ascii="Arial" w:hAnsi="Arial" w:cs="Arial"/>
          <w:b/>
        </w:rPr>
        <w:t xml:space="preserve"> </w:t>
      </w:r>
      <w:proofErr w:type="gramEnd"/>
      <w:r w:rsidRPr="008A609E">
        <w:rPr>
          <w:rFonts w:ascii="Arial" w:hAnsi="Arial" w:cs="Arial"/>
          <w:b/>
        </w:rPr>
        <w:t>DE</w:t>
      </w:r>
      <w:r w:rsidR="00B16F43">
        <w:rPr>
          <w:rFonts w:ascii="Arial" w:hAnsi="Arial" w:cs="Arial"/>
          <w:b/>
        </w:rPr>
        <w:t xml:space="preserve">DEZEMBRO </w:t>
      </w:r>
      <w:r w:rsidRPr="008A609E">
        <w:rPr>
          <w:rFonts w:ascii="Arial" w:hAnsi="Arial" w:cs="Arial"/>
          <w:b/>
        </w:rPr>
        <w:t xml:space="preserve"> DE 2018.</w:t>
      </w:r>
    </w:p>
    <w:p w:rsidR="00B16F43" w:rsidRDefault="00B16F43" w:rsidP="005F0312">
      <w:pPr>
        <w:ind w:left="3402"/>
        <w:jc w:val="both"/>
        <w:rPr>
          <w:rFonts w:ascii="Arial" w:hAnsi="Arial" w:cs="Arial"/>
        </w:rPr>
      </w:pPr>
    </w:p>
    <w:p w:rsidR="001845BA" w:rsidRPr="008A609E" w:rsidRDefault="001C5D2A" w:rsidP="005F0312">
      <w:pPr>
        <w:ind w:left="3402"/>
        <w:jc w:val="both"/>
        <w:rPr>
          <w:rFonts w:ascii="Arial" w:hAnsi="Arial" w:cs="Arial"/>
        </w:rPr>
      </w:pPr>
      <w:r w:rsidRPr="008A609E">
        <w:rPr>
          <w:rFonts w:ascii="Arial" w:hAnsi="Arial" w:cs="Arial"/>
        </w:rPr>
        <w:t>Altera o Códi</w:t>
      </w:r>
      <w:r w:rsidR="001845BA" w:rsidRPr="008A609E">
        <w:rPr>
          <w:rFonts w:ascii="Arial" w:hAnsi="Arial" w:cs="Arial"/>
        </w:rPr>
        <w:t xml:space="preserve">go Tributário Municipal, LC 001 </w:t>
      </w:r>
      <w:r w:rsidRPr="008A609E">
        <w:rPr>
          <w:rFonts w:ascii="Arial" w:hAnsi="Arial" w:cs="Arial"/>
        </w:rPr>
        <w:t>de</w:t>
      </w:r>
      <w:r w:rsidR="001845BA" w:rsidRPr="008A609E">
        <w:rPr>
          <w:rFonts w:ascii="Arial" w:hAnsi="Arial" w:cs="Arial"/>
        </w:rPr>
        <w:t xml:space="preserve"> 31 de dezembro de 20</w:t>
      </w:r>
      <w:r w:rsidR="002D5AFD">
        <w:rPr>
          <w:rFonts w:ascii="Arial" w:hAnsi="Arial" w:cs="Arial"/>
        </w:rPr>
        <w:t>02</w:t>
      </w:r>
      <w:r w:rsidR="001845BA" w:rsidRPr="008A609E">
        <w:rPr>
          <w:rFonts w:ascii="Arial" w:hAnsi="Arial" w:cs="Arial"/>
        </w:rPr>
        <w:t xml:space="preserve">, dando nova redação aos dispositivos sobre Contribuição de Melhoria, </w:t>
      </w:r>
      <w:proofErr w:type="spellStart"/>
      <w:r w:rsidR="001845BA" w:rsidRPr="008A609E">
        <w:rPr>
          <w:rFonts w:ascii="Arial" w:hAnsi="Arial" w:cs="Arial"/>
        </w:rPr>
        <w:t>arts</w:t>
      </w:r>
      <w:proofErr w:type="spellEnd"/>
      <w:r w:rsidR="001845BA" w:rsidRPr="008A609E">
        <w:rPr>
          <w:rFonts w:ascii="Arial" w:hAnsi="Arial" w:cs="Arial"/>
        </w:rPr>
        <w:t xml:space="preserve">. 146 a 167, bem como </w:t>
      </w:r>
      <w:r w:rsidR="002E6FA3">
        <w:rPr>
          <w:rFonts w:ascii="Arial" w:hAnsi="Arial" w:cs="Arial"/>
        </w:rPr>
        <w:t>revoga artigo</w:t>
      </w:r>
      <w:r w:rsidR="00751795" w:rsidRPr="008A609E">
        <w:rPr>
          <w:rFonts w:ascii="Arial" w:hAnsi="Arial" w:cs="Arial"/>
        </w:rPr>
        <w:t xml:space="preserve"> referente ao IPTU, e </w:t>
      </w:r>
      <w:r w:rsidR="001845BA" w:rsidRPr="008A609E">
        <w:rPr>
          <w:rFonts w:ascii="Arial" w:hAnsi="Arial" w:cs="Arial"/>
        </w:rPr>
        <w:t xml:space="preserve">dá outras providências. </w:t>
      </w:r>
    </w:p>
    <w:p w:rsidR="00B16F43" w:rsidRDefault="00B16F43" w:rsidP="00B16F43">
      <w:pPr>
        <w:pStyle w:val="Default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</w:p>
    <w:p w:rsidR="00B16F43" w:rsidRPr="00B16F43" w:rsidRDefault="00B16F43" w:rsidP="00B16F43">
      <w:pPr>
        <w:pStyle w:val="Default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B16F43">
        <w:rPr>
          <w:rFonts w:ascii="Arial" w:hAnsi="Arial" w:cs="Arial"/>
          <w:color w:val="auto"/>
          <w:sz w:val="22"/>
          <w:szCs w:val="22"/>
        </w:rPr>
        <w:t xml:space="preserve">O Prefeito Fabio Mayer Barasuol, de Boa Vista do Cadeado, RS, no uso de suas atribuições legais que lhes são asseguradas pela legislação em vigor, FAZ SABER que, a Câmara Municipal de Vereadores aprovou e ele sanciona a seguinte: </w:t>
      </w:r>
      <w:proofErr w:type="gramStart"/>
      <w:r w:rsidRPr="00B16F43">
        <w:rPr>
          <w:rFonts w:ascii="Arial" w:hAnsi="Arial" w:cs="Arial"/>
          <w:b/>
          <w:color w:val="auto"/>
          <w:sz w:val="22"/>
          <w:szCs w:val="22"/>
        </w:rPr>
        <w:t>LEI</w:t>
      </w:r>
      <w:proofErr w:type="gramEnd"/>
    </w:p>
    <w:p w:rsidR="005F0312" w:rsidRPr="008A609E" w:rsidRDefault="005F0312" w:rsidP="005F0312">
      <w:pPr>
        <w:ind w:firstLine="708"/>
        <w:jc w:val="both"/>
        <w:rPr>
          <w:rFonts w:ascii="Arial" w:hAnsi="Arial" w:cs="Arial"/>
        </w:rPr>
      </w:pPr>
    </w:p>
    <w:p w:rsidR="001845BA" w:rsidRPr="008A609E" w:rsidRDefault="001845BA" w:rsidP="005F0312">
      <w:pPr>
        <w:ind w:firstLine="708"/>
        <w:jc w:val="both"/>
        <w:rPr>
          <w:rFonts w:ascii="Arial" w:hAnsi="Arial" w:cs="Arial"/>
        </w:rPr>
      </w:pPr>
      <w:r w:rsidRPr="008A609E">
        <w:rPr>
          <w:rFonts w:ascii="Arial" w:hAnsi="Arial" w:cs="Arial"/>
          <w:b/>
        </w:rPr>
        <w:t>Art. 1º</w:t>
      </w:r>
      <w:r w:rsidRPr="008A609E">
        <w:rPr>
          <w:rFonts w:ascii="Arial" w:hAnsi="Arial" w:cs="Arial"/>
        </w:rPr>
        <w:t xml:space="preserve"> Fica alterada a redação dos </w:t>
      </w:r>
      <w:proofErr w:type="spellStart"/>
      <w:r w:rsidRPr="008A609E">
        <w:rPr>
          <w:rFonts w:ascii="Arial" w:hAnsi="Arial" w:cs="Arial"/>
        </w:rPr>
        <w:t>arts</w:t>
      </w:r>
      <w:proofErr w:type="spellEnd"/>
      <w:r w:rsidRPr="008A609E">
        <w:rPr>
          <w:rFonts w:ascii="Arial" w:hAnsi="Arial" w:cs="Arial"/>
        </w:rPr>
        <w:t xml:space="preserve">. 146 </w:t>
      </w:r>
      <w:proofErr w:type="gramStart"/>
      <w:r w:rsidRPr="008A609E">
        <w:rPr>
          <w:rFonts w:ascii="Arial" w:hAnsi="Arial" w:cs="Arial"/>
        </w:rPr>
        <w:t>à</w:t>
      </w:r>
      <w:proofErr w:type="gramEnd"/>
      <w:r w:rsidRPr="008A609E">
        <w:rPr>
          <w:rFonts w:ascii="Arial" w:hAnsi="Arial" w:cs="Arial"/>
        </w:rPr>
        <w:t xml:space="preserve"> 167, contemplando incisos, alíneas e parágrafos, do Código Tributário Municipal (LC 001 de 31 de dezembro de </w:t>
      </w:r>
      <w:r w:rsidR="003E0E25" w:rsidRPr="008A609E">
        <w:rPr>
          <w:rFonts w:ascii="Arial" w:hAnsi="Arial" w:cs="Arial"/>
        </w:rPr>
        <w:t>2002</w:t>
      </w:r>
      <w:r w:rsidRPr="008A609E">
        <w:rPr>
          <w:rFonts w:ascii="Arial" w:hAnsi="Arial" w:cs="Arial"/>
        </w:rPr>
        <w:t>) no que dispõe sobre Contribuição de Melhoria, passando a constar a seguinte redação:</w:t>
      </w:r>
    </w:p>
    <w:p w:rsidR="00C83F15" w:rsidRPr="00B16F43" w:rsidRDefault="00C83F15" w:rsidP="005F0312">
      <w:pPr>
        <w:jc w:val="center"/>
        <w:rPr>
          <w:rFonts w:ascii="Arial" w:hAnsi="Arial" w:cs="Arial"/>
          <w:i/>
        </w:rPr>
      </w:pPr>
      <w:r w:rsidRPr="00B16F43">
        <w:rPr>
          <w:rFonts w:ascii="Arial" w:hAnsi="Arial" w:cs="Arial"/>
          <w:i/>
        </w:rPr>
        <w:t>Capítulo XII</w:t>
      </w:r>
    </w:p>
    <w:p w:rsidR="00C83F15" w:rsidRPr="00B16F43" w:rsidRDefault="00C83F15" w:rsidP="005F0312">
      <w:pPr>
        <w:jc w:val="center"/>
        <w:rPr>
          <w:rFonts w:ascii="Arial" w:hAnsi="Arial" w:cs="Arial"/>
          <w:i/>
        </w:rPr>
      </w:pPr>
      <w:r w:rsidRPr="00B16F43">
        <w:rPr>
          <w:rFonts w:ascii="Arial" w:hAnsi="Arial" w:cs="Arial"/>
          <w:i/>
        </w:rPr>
        <w:t>Da contribuição de melhoria</w:t>
      </w:r>
    </w:p>
    <w:p w:rsidR="005154BE" w:rsidRPr="00B16F43" w:rsidRDefault="00C83F15" w:rsidP="005F0312">
      <w:pPr>
        <w:jc w:val="center"/>
        <w:rPr>
          <w:rFonts w:ascii="Arial" w:hAnsi="Arial" w:cs="Arial"/>
          <w:b/>
          <w:i/>
        </w:rPr>
      </w:pPr>
      <w:r w:rsidRPr="00B16F43">
        <w:rPr>
          <w:rFonts w:ascii="Arial" w:hAnsi="Arial" w:cs="Arial"/>
          <w:b/>
          <w:i/>
        </w:rPr>
        <w:t>Seção I</w:t>
      </w:r>
    </w:p>
    <w:p w:rsidR="00C83F15" w:rsidRPr="00B16F43" w:rsidRDefault="00C83F15" w:rsidP="005F0312">
      <w:pPr>
        <w:jc w:val="center"/>
        <w:rPr>
          <w:rFonts w:ascii="Arial" w:hAnsi="Arial" w:cs="Arial"/>
          <w:b/>
        </w:rPr>
      </w:pPr>
      <w:r w:rsidRPr="00B16F43">
        <w:rPr>
          <w:rFonts w:ascii="Arial" w:hAnsi="Arial" w:cs="Arial"/>
          <w:b/>
        </w:rPr>
        <w:t>Disposições Gerais</w:t>
      </w:r>
    </w:p>
    <w:p w:rsidR="00C83F15" w:rsidRPr="00B16F43" w:rsidRDefault="00C83F15" w:rsidP="005F0312">
      <w:pPr>
        <w:jc w:val="both"/>
        <w:rPr>
          <w:rFonts w:ascii="Arial" w:hAnsi="Arial" w:cs="Arial"/>
        </w:rPr>
      </w:pPr>
      <w:r w:rsidRPr="00B16F43">
        <w:rPr>
          <w:rFonts w:ascii="Arial" w:hAnsi="Arial" w:cs="Arial"/>
          <w:b/>
        </w:rPr>
        <w:t>Art. 146</w:t>
      </w:r>
      <w:r w:rsidRPr="00B16F43">
        <w:rPr>
          <w:rFonts w:ascii="Arial" w:hAnsi="Arial" w:cs="Arial"/>
        </w:rPr>
        <w:t xml:space="preserve">. A Contribuição de Melhoria será cobrada pelo Município, para fazer face ao custo das obras públicas de que decorra valorização imobiliária, tendo como limite total a despesa realizada e como limite individual a valorização que da obra resultar para cada imóvel beneficiado. </w:t>
      </w:r>
    </w:p>
    <w:p w:rsidR="001831C8" w:rsidRPr="00B16F43" w:rsidRDefault="00C83F15" w:rsidP="005F0312">
      <w:pPr>
        <w:jc w:val="both"/>
        <w:rPr>
          <w:rFonts w:ascii="Arial" w:hAnsi="Arial" w:cs="Arial"/>
        </w:rPr>
      </w:pPr>
      <w:r w:rsidRPr="00B16F43">
        <w:rPr>
          <w:rFonts w:ascii="Arial" w:hAnsi="Arial" w:cs="Arial"/>
          <w:b/>
        </w:rPr>
        <w:t>Art. 147</w:t>
      </w:r>
      <w:r w:rsidRPr="00B16F43">
        <w:rPr>
          <w:rFonts w:ascii="Arial" w:hAnsi="Arial" w:cs="Arial"/>
        </w:rPr>
        <w:t xml:space="preserve">. A Contribuição de Melhoria tem como fato gerador a valorização do imóvel localizado nas áreas beneficiadas direta ou indiretamente por obras públicas. </w:t>
      </w:r>
    </w:p>
    <w:p w:rsidR="00C83F15" w:rsidRPr="00B16F43" w:rsidRDefault="00C83F15" w:rsidP="005F0312">
      <w:pPr>
        <w:jc w:val="both"/>
        <w:rPr>
          <w:rFonts w:ascii="Arial" w:hAnsi="Arial" w:cs="Arial"/>
          <w:i/>
        </w:rPr>
      </w:pPr>
      <w:r w:rsidRPr="00B16F43">
        <w:rPr>
          <w:rFonts w:ascii="Arial" w:hAnsi="Arial" w:cs="Arial"/>
          <w:b/>
        </w:rPr>
        <w:t>Parágrafo Único.</w:t>
      </w:r>
      <w:r w:rsidRPr="00B16F43">
        <w:rPr>
          <w:rFonts w:ascii="Arial" w:hAnsi="Arial" w:cs="Arial"/>
        </w:rPr>
        <w:t xml:space="preserve"> Considera</w:t>
      </w:r>
      <w:r w:rsidRPr="00B16F43">
        <w:rPr>
          <w:rFonts w:ascii="Arial" w:hAnsi="Arial" w:cs="Arial"/>
          <w:i/>
        </w:rPr>
        <w:t xml:space="preserve">-se ocorrido o fato gerador na data da conclusão da obra. </w:t>
      </w:r>
    </w:p>
    <w:p w:rsidR="00C83F15" w:rsidRPr="00B16F43" w:rsidRDefault="00C83F15" w:rsidP="005F0312">
      <w:pPr>
        <w:jc w:val="both"/>
        <w:rPr>
          <w:rFonts w:ascii="Arial" w:hAnsi="Arial" w:cs="Arial"/>
          <w:i/>
        </w:rPr>
      </w:pPr>
      <w:r w:rsidRPr="00B16F43">
        <w:rPr>
          <w:rFonts w:ascii="Arial" w:hAnsi="Arial" w:cs="Arial"/>
          <w:b/>
          <w:i/>
        </w:rPr>
        <w:t>Art. 148.</w:t>
      </w:r>
      <w:r w:rsidRPr="00B16F43">
        <w:rPr>
          <w:rFonts w:ascii="Arial" w:hAnsi="Arial" w:cs="Arial"/>
          <w:i/>
        </w:rPr>
        <w:t xml:space="preserve"> O Município pode cobrar Contribuição de Melhoria relativa às obras executadas em conjunto com o Estado ou com a União, tomando como limite máximo para o lançamento o valor despendido pelo Município na execução da obra. </w:t>
      </w:r>
    </w:p>
    <w:p w:rsidR="00C83F15" w:rsidRPr="00B16F43" w:rsidRDefault="00C83F15" w:rsidP="005F0312">
      <w:pPr>
        <w:jc w:val="both"/>
        <w:rPr>
          <w:rFonts w:ascii="Arial" w:hAnsi="Arial" w:cs="Arial"/>
          <w:i/>
        </w:rPr>
      </w:pPr>
      <w:r w:rsidRPr="00B16F43">
        <w:rPr>
          <w:rFonts w:ascii="Arial" w:hAnsi="Arial" w:cs="Arial"/>
          <w:b/>
          <w:i/>
        </w:rPr>
        <w:t>Art. 149.</w:t>
      </w:r>
      <w:r w:rsidRPr="00B16F43">
        <w:rPr>
          <w:rFonts w:ascii="Arial" w:hAnsi="Arial" w:cs="Arial"/>
          <w:i/>
        </w:rPr>
        <w:t xml:space="preserve"> Será publicado edital prévio ao início das obras acompanhado do orçamento total ou parcial do custo da obra, e especificará obrigatoriamente:</w:t>
      </w:r>
    </w:p>
    <w:p w:rsidR="001831C8" w:rsidRPr="00B16F43" w:rsidRDefault="00C83F15" w:rsidP="005F0312">
      <w:pPr>
        <w:jc w:val="both"/>
        <w:rPr>
          <w:rFonts w:ascii="Arial" w:hAnsi="Arial" w:cs="Arial"/>
          <w:i/>
        </w:rPr>
      </w:pPr>
      <w:r w:rsidRPr="00B16F43">
        <w:rPr>
          <w:rFonts w:ascii="Arial" w:hAnsi="Arial" w:cs="Arial"/>
          <w:i/>
        </w:rPr>
        <w:lastRenderedPageBreak/>
        <w:t xml:space="preserve">I - a parcela do custo da obra a ser financiada pela contribuição; </w:t>
      </w:r>
    </w:p>
    <w:p w:rsidR="00C83F15" w:rsidRPr="00B16F43" w:rsidRDefault="00C83F15" w:rsidP="005F0312">
      <w:pPr>
        <w:jc w:val="both"/>
        <w:rPr>
          <w:rFonts w:ascii="Arial" w:hAnsi="Arial" w:cs="Arial"/>
          <w:i/>
        </w:rPr>
      </w:pPr>
      <w:r w:rsidRPr="00B16F43">
        <w:rPr>
          <w:rFonts w:ascii="Arial" w:hAnsi="Arial" w:cs="Arial"/>
          <w:i/>
        </w:rPr>
        <w:t xml:space="preserve">II - a delimitação da área direta e indiretamente beneficiada; </w:t>
      </w:r>
    </w:p>
    <w:p w:rsidR="00C83F15" w:rsidRPr="00B16F43" w:rsidRDefault="00C83F15" w:rsidP="005F0312">
      <w:pPr>
        <w:jc w:val="both"/>
        <w:rPr>
          <w:rFonts w:ascii="Arial" w:hAnsi="Arial" w:cs="Arial"/>
          <w:i/>
        </w:rPr>
      </w:pPr>
      <w:r w:rsidRPr="00B16F43">
        <w:rPr>
          <w:rFonts w:ascii="Arial" w:hAnsi="Arial" w:cs="Arial"/>
          <w:i/>
        </w:rPr>
        <w:t xml:space="preserve">III - o fator de absorção do benefício da valorização para toda a zona ou cada uma das áreas diferenciadas, nelas contidas; </w:t>
      </w:r>
    </w:p>
    <w:p w:rsidR="00C83F15" w:rsidRPr="00B16F43" w:rsidRDefault="00C83F15" w:rsidP="005F0312">
      <w:pPr>
        <w:jc w:val="both"/>
        <w:rPr>
          <w:rFonts w:ascii="Arial" w:hAnsi="Arial" w:cs="Arial"/>
          <w:i/>
        </w:rPr>
      </w:pPr>
      <w:r w:rsidRPr="00B16F43">
        <w:rPr>
          <w:rFonts w:ascii="Arial" w:hAnsi="Arial" w:cs="Arial"/>
          <w:i/>
        </w:rPr>
        <w:t xml:space="preserve">IV - valor atual de cada imóvel para posterior constatação do valor da valorização decorrente da obra. </w:t>
      </w:r>
    </w:p>
    <w:p w:rsidR="00C83F15" w:rsidRPr="00B16F43" w:rsidRDefault="00C83F15" w:rsidP="005F0312">
      <w:pPr>
        <w:jc w:val="both"/>
        <w:rPr>
          <w:rFonts w:ascii="Arial" w:hAnsi="Arial" w:cs="Arial"/>
          <w:i/>
        </w:rPr>
      </w:pPr>
      <w:r w:rsidRPr="00B16F43">
        <w:rPr>
          <w:rFonts w:ascii="Arial" w:hAnsi="Arial" w:cs="Arial"/>
          <w:i/>
        </w:rPr>
        <w:t>V - o memorial descritivo do projeto.</w:t>
      </w:r>
    </w:p>
    <w:p w:rsidR="00C83F15" w:rsidRPr="00B16F43" w:rsidRDefault="00C83F15" w:rsidP="005F0312">
      <w:pPr>
        <w:jc w:val="both"/>
        <w:rPr>
          <w:rFonts w:ascii="Arial" w:hAnsi="Arial" w:cs="Arial"/>
          <w:i/>
        </w:rPr>
      </w:pPr>
      <w:r w:rsidRPr="00B16F43">
        <w:rPr>
          <w:rFonts w:ascii="Arial" w:hAnsi="Arial" w:cs="Arial"/>
          <w:i/>
        </w:rPr>
        <w:t xml:space="preserve">§ 1º. O contribuinte terá prazo de 30 (trinta dias) para impugnação de quaisquer dos elementos referidos nos incisos anteriores, cabendo ao impugnante o ônus da prova, sendo que a impugnação será dirigida ao </w:t>
      </w:r>
      <w:r w:rsidR="001845BA" w:rsidRPr="00B16F43">
        <w:rPr>
          <w:rFonts w:ascii="Arial" w:hAnsi="Arial" w:cs="Arial"/>
          <w:i/>
        </w:rPr>
        <w:t>Secretario da Pasta</w:t>
      </w:r>
      <w:r w:rsidRPr="00B16F43">
        <w:rPr>
          <w:rFonts w:ascii="Arial" w:hAnsi="Arial" w:cs="Arial"/>
          <w:i/>
        </w:rPr>
        <w:t xml:space="preserve"> para decisão.</w:t>
      </w:r>
    </w:p>
    <w:p w:rsidR="00C83F15" w:rsidRPr="00B16F43" w:rsidRDefault="00C83F15" w:rsidP="005F0312">
      <w:pPr>
        <w:jc w:val="both"/>
        <w:rPr>
          <w:rFonts w:ascii="Arial" w:hAnsi="Arial" w:cs="Arial"/>
          <w:i/>
        </w:rPr>
      </w:pPr>
      <w:r w:rsidRPr="00B16F43">
        <w:rPr>
          <w:rFonts w:ascii="Arial" w:hAnsi="Arial" w:cs="Arial"/>
          <w:i/>
        </w:rPr>
        <w:t xml:space="preserve"> § 2º. A impugnação será julgada pelo </w:t>
      </w:r>
      <w:r w:rsidR="001845BA" w:rsidRPr="00B16F43">
        <w:rPr>
          <w:rFonts w:ascii="Arial" w:hAnsi="Arial" w:cs="Arial"/>
          <w:i/>
        </w:rPr>
        <w:t>Secretario da Pasta</w:t>
      </w:r>
      <w:r w:rsidRPr="00B16F43">
        <w:rPr>
          <w:rFonts w:ascii="Arial" w:hAnsi="Arial" w:cs="Arial"/>
          <w:i/>
        </w:rPr>
        <w:t>, com possibilidade de recurso da decisão, no prazo de 15 dias, a c</w:t>
      </w:r>
      <w:r w:rsidR="001845BA" w:rsidRPr="00B16F43">
        <w:rPr>
          <w:rFonts w:ascii="Arial" w:hAnsi="Arial" w:cs="Arial"/>
          <w:i/>
        </w:rPr>
        <w:t>ontar da ciência da decisão, a Comissão formada pelos Secretários de Obras, Meio Ambiente e Educação</w:t>
      </w:r>
      <w:r w:rsidRPr="00B16F43">
        <w:rPr>
          <w:rFonts w:ascii="Arial" w:hAnsi="Arial" w:cs="Arial"/>
          <w:i/>
        </w:rPr>
        <w:t xml:space="preserve">. </w:t>
      </w:r>
    </w:p>
    <w:p w:rsidR="00C83F15" w:rsidRPr="00B16F43" w:rsidRDefault="00C83F15" w:rsidP="005F0312">
      <w:pPr>
        <w:jc w:val="both"/>
        <w:rPr>
          <w:rFonts w:ascii="Arial" w:hAnsi="Arial" w:cs="Arial"/>
          <w:i/>
        </w:rPr>
      </w:pPr>
      <w:r w:rsidRPr="00B16F43">
        <w:rPr>
          <w:rFonts w:ascii="Arial" w:hAnsi="Arial" w:cs="Arial"/>
          <w:i/>
        </w:rPr>
        <w:t xml:space="preserve">§ 3º. A contribuição relativa a cada imóvel será determinada pelo rateio da parcela do custo da obra a que se refere o inciso I, pelos imóveis situados na área direta ou indiretamente beneficiada em função dos respectivos fatores individuais de valorização. </w:t>
      </w:r>
    </w:p>
    <w:p w:rsidR="00C83F15" w:rsidRPr="00B16F43" w:rsidRDefault="00C83F15" w:rsidP="005F0312">
      <w:pPr>
        <w:jc w:val="both"/>
        <w:rPr>
          <w:rFonts w:ascii="Arial" w:hAnsi="Arial" w:cs="Arial"/>
          <w:i/>
        </w:rPr>
      </w:pPr>
      <w:r w:rsidRPr="00B16F43">
        <w:rPr>
          <w:rFonts w:ascii="Arial" w:hAnsi="Arial" w:cs="Arial"/>
          <w:i/>
        </w:rPr>
        <w:t xml:space="preserve">§ 4º. A avaliação anterior ao início das obras e a posterior referente </w:t>
      </w:r>
      <w:proofErr w:type="gramStart"/>
      <w:r w:rsidRPr="00B16F43">
        <w:rPr>
          <w:rFonts w:ascii="Arial" w:hAnsi="Arial" w:cs="Arial"/>
          <w:i/>
        </w:rPr>
        <w:t>a</w:t>
      </w:r>
      <w:proofErr w:type="gramEnd"/>
      <w:r w:rsidRPr="00B16F43">
        <w:rPr>
          <w:rFonts w:ascii="Arial" w:hAnsi="Arial" w:cs="Arial"/>
          <w:i/>
        </w:rPr>
        <w:t xml:space="preserve"> valorização, será realizada por comissão composta por 3 (três) representantes do Poder Executivo, indicados e nomeados pelo Prefeito, e um servidor com formação em engenharia civil e/ou arquitetura. </w:t>
      </w:r>
    </w:p>
    <w:p w:rsidR="00BE1D22" w:rsidRPr="00B16F43" w:rsidRDefault="00C83F15" w:rsidP="005F0312">
      <w:pPr>
        <w:jc w:val="both"/>
        <w:rPr>
          <w:rFonts w:ascii="Arial" w:hAnsi="Arial" w:cs="Arial"/>
          <w:i/>
        </w:rPr>
      </w:pPr>
      <w:r w:rsidRPr="00B16F43">
        <w:rPr>
          <w:rFonts w:ascii="Arial" w:hAnsi="Arial" w:cs="Arial"/>
          <w:b/>
          <w:i/>
        </w:rPr>
        <w:t>Art. 150.</w:t>
      </w:r>
      <w:r w:rsidRPr="00B16F43">
        <w:rPr>
          <w:rFonts w:ascii="Arial" w:hAnsi="Arial" w:cs="Arial"/>
          <w:i/>
        </w:rPr>
        <w:t xml:space="preserve"> Os levantamentos e constatações referentes </w:t>
      </w:r>
      <w:r w:rsidR="001845BA" w:rsidRPr="00B16F43">
        <w:rPr>
          <w:rFonts w:ascii="Arial" w:hAnsi="Arial" w:cs="Arial"/>
          <w:i/>
        </w:rPr>
        <w:t>às</w:t>
      </w:r>
      <w:r w:rsidRPr="00B16F43">
        <w:rPr>
          <w:rFonts w:ascii="Arial" w:hAnsi="Arial" w:cs="Arial"/>
          <w:i/>
        </w:rPr>
        <w:t xml:space="preserve"> áreas e imóveis beneficiados são de responsabilidade da Secretaria de </w:t>
      </w:r>
      <w:r w:rsidR="001845BA" w:rsidRPr="00B16F43">
        <w:rPr>
          <w:rFonts w:ascii="Arial" w:hAnsi="Arial" w:cs="Arial"/>
          <w:i/>
        </w:rPr>
        <w:t>Administração</w:t>
      </w:r>
      <w:r w:rsidRPr="00B16F43">
        <w:rPr>
          <w:rFonts w:ascii="Arial" w:hAnsi="Arial" w:cs="Arial"/>
          <w:i/>
        </w:rPr>
        <w:t xml:space="preserve">, sendo que os dados necessários </w:t>
      </w:r>
      <w:proofErr w:type="gramStart"/>
      <w:r w:rsidRPr="00B16F43">
        <w:rPr>
          <w:rFonts w:ascii="Arial" w:hAnsi="Arial" w:cs="Arial"/>
          <w:i/>
        </w:rPr>
        <w:t>a</w:t>
      </w:r>
      <w:proofErr w:type="gramEnd"/>
      <w:r w:rsidRPr="00B16F43">
        <w:rPr>
          <w:rFonts w:ascii="Arial" w:hAnsi="Arial" w:cs="Arial"/>
          <w:i/>
        </w:rPr>
        <w:t xml:space="preserve"> elaboração do edital, deverão ser enviados ao setor de tributação do município, que providenciará o ato.</w:t>
      </w:r>
    </w:p>
    <w:p w:rsidR="00C83F15" w:rsidRPr="00B16F43" w:rsidRDefault="00C83F15" w:rsidP="005F0312">
      <w:pPr>
        <w:jc w:val="center"/>
        <w:rPr>
          <w:rFonts w:ascii="Arial" w:hAnsi="Arial" w:cs="Arial"/>
          <w:b/>
          <w:i/>
        </w:rPr>
      </w:pPr>
      <w:r w:rsidRPr="00B16F43">
        <w:rPr>
          <w:rFonts w:ascii="Arial" w:hAnsi="Arial" w:cs="Arial"/>
          <w:b/>
          <w:i/>
        </w:rPr>
        <w:t>Seção II</w:t>
      </w:r>
    </w:p>
    <w:p w:rsidR="00C83F15" w:rsidRPr="00B16F43" w:rsidRDefault="00C83F15" w:rsidP="005F0312">
      <w:pPr>
        <w:jc w:val="center"/>
        <w:rPr>
          <w:rFonts w:ascii="Arial" w:hAnsi="Arial" w:cs="Arial"/>
          <w:b/>
          <w:i/>
        </w:rPr>
      </w:pPr>
      <w:r w:rsidRPr="00B16F43">
        <w:rPr>
          <w:rFonts w:ascii="Arial" w:hAnsi="Arial" w:cs="Arial"/>
          <w:b/>
          <w:i/>
        </w:rPr>
        <w:t xml:space="preserve">Da Incidência, Da não Incidência e Das </w:t>
      </w:r>
      <w:proofErr w:type="gramStart"/>
      <w:r w:rsidRPr="00B16F43">
        <w:rPr>
          <w:rFonts w:ascii="Arial" w:hAnsi="Arial" w:cs="Arial"/>
          <w:b/>
          <w:i/>
        </w:rPr>
        <w:t>Isenções</w:t>
      </w:r>
      <w:proofErr w:type="gramEnd"/>
    </w:p>
    <w:p w:rsidR="00C83F15" w:rsidRPr="00B16F43" w:rsidRDefault="00C83F15" w:rsidP="005F0312">
      <w:pPr>
        <w:jc w:val="both"/>
        <w:rPr>
          <w:rFonts w:ascii="Arial" w:hAnsi="Arial" w:cs="Arial"/>
          <w:i/>
        </w:rPr>
      </w:pPr>
      <w:r w:rsidRPr="00B16F43">
        <w:rPr>
          <w:rFonts w:ascii="Arial" w:hAnsi="Arial" w:cs="Arial"/>
          <w:b/>
          <w:i/>
        </w:rPr>
        <w:t>Art. 151</w:t>
      </w:r>
      <w:r w:rsidRPr="00B16F43">
        <w:rPr>
          <w:rFonts w:ascii="Arial" w:hAnsi="Arial" w:cs="Arial"/>
          <w:i/>
        </w:rPr>
        <w:t xml:space="preserve">. Será devida a Contribuição de Melhoria no caso de valorização do imóvel em virtude de quaisquer das seguintes obras públicas: </w:t>
      </w:r>
    </w:p>
    <w:p w:rsidR="00C83F15" w:rsidRPr="00B16F43" w:rsidRDefault="00C83F15" w:rsidP="005F0312">
      <w:pPr>
        <w:jc w:val="both"/>
        <w:rPr>
          <w:rFonts w:ascii="Arial" w:hAnsi="Arial" w:cs="Arial"/>
          <w:i/>
        </w:rPr>
      </w:pPr>
      <w:r w:rsidRPr="00B16F43">
        <w:rPr>
          <w:rFonts w:ascii="Arial" w:hAnsi="Arial" w:cs="Arial"/>
          <w:i/>
        </w:rPr>
        <w:t xml:space="preserve">I - abertura, construção, alargamento, pavimentação, arborização, esgotos pluviais e outros melhoramentos de ruas, parques, praças, campos de esportes, vias públicas, logradouros públicos e estradas de rodagem; </w:t>
      </w:r>
    </w:p>
    <w:p w:rsidR="00C83F15" w:rsidRPr="00B16F43" w:rsidRDefault="00C83F15" w:rsidP="005F0312">
      <w:pPr>
        <w:jc w:val="both"/>
        <w:rPr>
          <w:rFonts w:ascii="Arial" w:hAnsi="Arial" w:cs="Arial"/>
          <w:i/>
        </w:rPr>
      </w:pPr>
      <w:r w:rsidRPr="00B16F43">
        <w:rPr>
          <w:rFonts w:ascii="Arial" w:hAnsi="Arial" w:cs="Arial"/>
          <w:i/>
        </w:rPr>
        <w:lastRenderedPageBreak/>
        <w:t>II - construção de pontes, túneis e viadutos;</w:t>
      </w:r>
    </w:p>
    <w:p w:rsidR="00C83F15" w:rsidRPr="00B16F43" w:rsidRDefault="00C83F15" w:rsidP="005F0312">
      <w:pPr>
        <w:jc w:val="both"/>
        <w:rPr>
          <w:rFonts w:ascii="Arial" w:hAnsi="Arial" w:cs="Arial"/>
          <w:i/>
        </w:rPr>
      </w:pPr>
      <w:r w:rsidRPr="00B16F43">
        <w:rPr>
          <w:rFonts w:ascii="Arial" w:hAnsi="Arial" w:cs="Arial"/>
          <w:i/>
        </w:rPr>
        <w:t xml:space="preserve"> III - construção ou ampliação de sistemas de trânsito rápido inclusive todas as obras e edificações necessárias ao funcionamento do sistema; </w:t>
      </w:r>
    </w:p>
    <w:p w:rsidR="00C83F15" w:rsidRPr="00B16F43" w:rsidRDefault="00C83F15" w:rsidP="005F0312">
      <w:pPr>
        <w:jc w:val="both"/>
        <w:rPr>
          <w:rFonts w:ascii="Arial" w:hAnsi="Arial" w:cs="Arial"/>
          <w:i/>
        </w:rPr>
      </w:pPr>
      <w:r w:rsidRPr="00B16F43">
        <w:rPr>
          <w:rFonts w:ascii="Arial" w:hAnsi="Arial" w:cs="Arial"/>
          <w:i/>
        </w:rPr>
        <w:t xml:space="preserve">IV - serviços e obras de abastecimento de água potável, esgotos, instalações de redes elétricas, telefônicas, transportes e comunicações em geral ou de suprimento de gás, </w:t>
      </w:r>
      <w:proofErr w:type="spellStart"/>
      <w:r w:rsidRPr="00B16F43">
        <w:rPr>
          <w:rFonts w:ascii="Arial" w:hAnsi="Arial" w:cs="Arial"/>
          <w:i/>
        </w:rPr>
        <w:t>funiculares</w:t>
      </w:r>
      <w:proofErr w:type="spellEnd"/>
      <w:r w:rsidRPr="00B16F43">
        <w:rPr>
          <w:rFonts w:ascii="Arial" w:hAnsi="Arial" w:cs="Arial"/>
          <w:i/>
        </w:rPr>
        <w:t xml:space="preserve">, ascensores e instalações de comodidade pública; </w:t>
      </w:r>
    </w:p>
    <w:p w:rsidR="00C83F15" w:rsidRPr="00B16F43" w:rsidRDefault="00C83F15" w:rsidP="005F0312">
      <w:pPr>
        <w:jc w:val="both"/>
        <w:rPr>
          <w:rFonts w:ascii="Arial" w:hAnsi="Arial" w:cs="Arial"/>
          <w:i/>
        </w:rPr>
      </w:pPr>
      <w:r w:rsidRPr="00B16F43">
        <w:rPr>
          <w:rFonts w:ascii="Arial" w:hAnsi="Arial" w:cs="Arial"/>
          <w:i/>
        </w:rPr>
        <w:t xml:space="preserve">V - proteção contra secas, inundações, erosão, ressacas, e de saneamento de drenagem em geral, desobstrução de barras, retificação e regularização de cursos </w:t>
      </w:r>
      <w:proofErr w:type="spellStart"/>
      <w:proofErr w:type="gramStart"/>
      <w:r w:rsidRPr="00B16F43">
        <w:rPr>
          <w:rFonts w:ascii="Arial" w:hAnsi="Arial" w:cs="Arial"/>
          <w:i/>
        </w:rPr>
        <w:t>d`água</w:t>
      </w:r>
      <w:proofErr w:type="spellEnd"/>
      <w:proofErr w:type="gramEnd"/>
      <w:r w:rsidRPr="00B16F43">
        <w:rPr>
          <w:rFonts w:ascii="Arial" w:hAnsi="Arial" w:cs="Arial"/>
          <w:i/>
        </w:rPr>
        <w:t xml:space="preserve"> e irrigação; </w:t>
      </w:r>
    </w:p>
    <w:p w:rsidR="00C83F15" w:rsidRPr="00B16F43" w:rsidRDefault="00C83F15" w:rsidP="005F0312">
      <w:pPr>
        <w:jc w:val="both"/>
        <w:rPr>
          <w:rFonts w:ascii="Arial" w:hAnsi="Arial" w:cs="Arial"/>
          <w:i/>
        </w:rPr>
      </w:pPr>
      <w:r w:rsidRPr="00B16F43">
        <w:rPr>
          <w:rFonts w:ascii="Arial" w:hAnsi="Arial" w:cs="Arial"/>
          <w:i/>
        </w:rPr>
        <w:t xml:space="preserve">VI - nivelamento, retificação, impermeabilização ou iluminação de vias publica e logradouros públicos; </w:t>
      </w:r>
    </w:p>
    <w:p w:rsidR="00C83F15" w:rsidRPr="00B16F43" w:rsidRDefault="00C83F15" w:rsidP="005F0312">
      <w:pPr>
        <w:jc w:val="both"/>
        <w:rPr>
          <w:rFonts w:ascii="Arial" w:hAnsi="Arial" w:cs="Arial"/>
          <w:i/>
        </w:rPr>
      </w:pPr>
      <w:r w:rsidRPr="00B16F43">
        <w:rPr>
          <w:rFonts w:ascii="Arial" w:hAnsi="Arial" w:cs="Arial"/>
          <w:i/>
        </w:rPr>
        <w:t xml:space="preserve">VII - construção de aeródromos e aeroportos e seus acessos; </w:t>
      </w:r>
    </w:p>
    <w:p w:rsidR="00C83F15" w:rsidRPr="00B16F43" w:rsidRDefault="00C83F15" w:rsidP="005F0312">
      <w:pPr>
        <w:jc w:val="both"/>
        <w:rPr>
          <w:rFonts w:ascii="Arial" w:hAnsi="Arial" w:cs="Arial"/>
          <w:i/>
        </w:rPr>
      </w:pPr>
      <w:r w:rsidRPr="00B16F43">
        <w:rPr>
          <w:rFonts w:ascii="Arial" w:hAnsi="Arial" w:cs="Arial"/>
          <w:i/>
        </w:rPr>
        <w:t xml:space="preserve">VIII - aterros, canalização e obras de embelezamento em geral, inclusive desapropriações em desenvolvimento de plano de aspecto paisagístico. </w:t>
      </w:r>
    </w:p>
    <w:p w:rsidR="00C83F15" w:rsidRPr="00B16F43" w:rsidRDefault="00C83F15" w:rsidP="005F0312">
      <w:pPr>
        <w:jc w:val="both"/>
        <w:rPr>
          <w:rFonts w:ascii="Arial" w:hAnsi="Arial" w:cs="Arial"/>
          <w:i/>
        </w:rPr>
      </w:pPr>
      <w:r w:rsidRPr="00B16F43">
        <w:rPr>
          <w:rFonts w:ascii="Arial" w:hAnsi="Arial" w:cs="Arial"/>
          <w:b/>
          <w:i/>
        </w:rPr>
        <w:t>Art. 152.</w:t>
      </w:r>
      <w:r w:rsidRPr="00B16F43">
        <w:rPr>
          <w:rFonts w:ascii="Arial" w:hAnsi="Arial" w:cs="Arial"/>
          <w:i/>
        </w:rPr>
        <w:t xml:space="preserve"> Não incidirá a Contribuição de Melhoria sobre os imóveis de propriedade da administração direta, indireta ou </w:t>
      </w:r>
      <w:proofErr w:type="spellStart"/>
      <w:r w:rsidRPr="00B16F43">
        <w:rPr>
          <w:rFonts w:ascii="Arial" w:hAnsi="Arial" w:cs="Arial"/>
          <w:i/>
        </w:rPr>
        <w:t>fundacional</w:t>
      </w:r>
      <w:proofErr w:type="spellEnd"/>
      <w:r w:rsidRPr="00B16F43">
        <w:rPr>
          <w:rFonts w:ascii="Arial" w:hAnsi="Arial" w:cs="Arial"/>
          <w:i/>
        </w:rPr>
        <w:t xml:space="preserve"> do Município. </w:t>
      </w:r>
    </w:p>
    <w:p w:rsidR="00C83F15" w:rsidRPr="00B16F43" w:rsidRDefault="00C83F15" w:rsidP="005F0312">
      <w:pPr>
        <w:jc w:val="both"/>
        <w:rPr>
          <w:rFonts w:ascii="Arial" w:hAnsi="Arial" w:cs="Arial"/>
          <w:i/>
        </w:rPr>
      </w:pPr>
      <w:r w:rsidRPr="00B16F43">
        <w:rPr>
          <w:rFonts w:ascii="Arial" w:hAnsi="Arial" w:cs="Arial"/>
          <w:b/>
          <w:i/>
        </w:rPr>
        <w:t>Parágrafo Único.</w:t>
      </w:r>
      <w:r w:rsidRPr="00B16F43">
        <w:rPr>
          <w:rFonts w:ascii="Arial" w:hAnsi="Arial" w:cs="Arial"/>
          <w:i/>
        </w:rPr>
        <w:t xml:space="preserve"> Em relação a imóveis do Estado e da União, não incidirá a Contribuição de Melhoria desde que igual tratamento seja dispensado ao município pelos referidos entes públicos. </w:t>
      </w:r>
    </w:p>
    <w:p w:rsidR="00C83F15" w:rsidRPr="00B16F43" w:rsidRDefault="00C83F15" w:rsidP="005F0312">
      <w:pPr>
        <w:jc w:val="center"/>
        <w:rPr>
          <w:rFonts w:ascii="Arial" w:hAnsi="Arial" w:cs="Arial"/>
          <w:b/>
          <w:i/>
        </w:rPr>
      </w:pPr>
      <w:r w:rsidRPr="00B16F43">
        <w:rPr>
          <w:rFonts w:ascii="Arial" w:hAnsi="Arial" w:cs="Arial"/>
          <w:b/>
          <w:i/>
        </w:rPr>
        <w:t>Seção III</w:t>
      </w:r>
    </w:p>
    <w:p w:rsidR="00C83F15" w:rsidRPr="00B16F43" w:rsidRDefault="00C83F15" w:rsidP="005F0312">
      <w:pPr>
        <w:jc w:val="center"/>
        <w:rPr>
          <w:rFonts w:ascii="Arial" w:hAnsi="Arial" w:cs="Arial"/>
          <w:b/>
          <w:i/>
        </w:rPr>
      </w:pPr>
      <w:r w:rsidRPr="00B16F43">
        <w:rPr>
          <w:rFonts w:ascii="Arial" w:hAnsi="Arial" w:cs="Arial"/>
          <w:b/>
          <w:i/>
        </w:rPr>
        <w:t>Do Sujeito Passivo</w:t>
      </w:r>
    </w:p>
    <w:p w:rsidR="007F0658" w:rsidRPr="00B16F43" w:rsidRDefault="00C83F15" w:rsidP="005F0312">
      <w:pPr>
        <w:jc w:val="both"/>
        <w:rPr>
          <w:rFonts w:ascii="Arial" w:hAnsi="Arial" w:cs="Arial"/>
          <w:i/>
        </w:rPr>
      </w:pPr>
      <w:r w:rsidRPr="00B16F43">
        <w:rPr>
          <w:rFonts w:ascii="Arial" w:hAnsi="Arial" w:cs="Arial"/>
          <w:b/>
          <w:i/>
        </w:rPr>
        <w:t>Art. 153.</w:t>
      </w:r>
      <w:r w:rsidRPr="00B16F43">
        <w:rPr>
          <w:rFonts w:ascii="Arial" w:hAnsi="Arial" w:cs="Arial"/>
          <w:i/>
        </w:rPr>
        <w:t xml:space="preserve"> O contribuinte do tributo é o proprietário, o titular do domínio útil, o possuidor a qualquer título, de imóvel por natureza ou acessão física, valorizado, localizado na zona de influencia da obra pública, ao tempo do lançamento. </w:t>
      </w:r>
    </w:p>
    <w:p w:rsidR="007F0658" w:rsidRPr="00B16F43" w:rsidRDefault="00C83F15" w:rsidP="005F0312">
      <w:pPr>
        <w:jc w:val="both"/>
        <w:rPr>
          <w:rFonts w:ascii="Arial" w:hAnsi="Arial" w:cs="Arial"/>
          <w:i/>
        </w:rPr>
      </w:pPr>
      <w:r w:rsidRPr="00B16F43">
        <w:rPr>
          <w:rFonts w:ascii="Arial" w:hAnsi="Arial" w:cs="Arial"/>
          <w:i/>
        </w:rPr>
        <w:t xml:space="preserve">§ 1º. A responsabilidade pelo pagamento do tributo transmite-se aos adquirentes do imóvel ou aos sucessores a qualquer título. </w:t>
      </w:r>
    </w:p>
    <w:p w:rsidR="007F0658" w:rsidRPr="00B16F43" w:rsidRDefault="00C83F15" w:rsidP="005F0312">
      <w:pPr>
        <w:jc w:val="both"/>
        <w:rPr>
          <w:rFonts w:ascii="Arial" w:hAnsi="Arial" w:cs="Arial"/>
          <w:i/>
        </w:rPr>
      </w:pPr>
      <w:r w:rsidRPr="00B16F43">
        <w:rPr>
          <w:rFonts w:ascii="Arial" w:hAnsi="Arial" w:cs="Arial"/>
          <w:i/>
        </w:rPr>
        <w:t xml:space="preserve">§ 2º. Responderá pelo pagamento o incorporador ou o organizador de loteamento não edificado ou em fase de venda, ainda que parcialmente edificado, que vier a ser valorizado em razão da execução de obra pública. </w:t>
      </w:r>
    </w:p>
    <w:p w:rsidR="007F0658" w:rsidRPr="00B16F43" w:rsidRDefault="00C83F15" w:rsidP="005F0312">
      <w:pPr>
        <w:jc w:val="both"/>
        <w:rPr>
          <w:rFonts w:ascii="Arial" w:hAnsi="Arial" w:cs="Arial"/>
          <w:i/>
        </w:rPr>
      </w:pPr>
      <w:r w:rsidRPr="00B16F43">
        <w:rPr>
          <w:rFonts w:ascii="Arial" w:hAnsi="Arial" w:cs="Arial"/>
          <w:i/>
        </w:rPr>
        <w:t xml:space="preserve">§ 3º. Os bens indivisos são considerados como pertencentes a um só proprietário e aquele que for lançado terá direito de exigir dos condôminos as parcelas que lhes couberem. </w:t>
      </w:r>
    </w:p>
    <w:p w:rsidR="007F0658" w:rsidRPr="00B16F43" w:rsidRDefault="00C83F15" w:rsidP="005F0312">
      <w:pPr>
        <w:jc w:val="both"/>
        <w:rPr>
          <w:rFonts w:ascii="Arial" w:hAnsi="Arial" w:cs="Arial"/>
          <w:i/>
        </w:rPr>
      </w:pPr>
      <w:r w:rsidRPr="00B16F43">
        <w:rPr>
          <w:rFonts w:ascii="Arial" w:hAnsi="Arial" w:cs="Arial"/>
          <w:i/>
        </w:rPr>
        <w:lastRenderedPageBreak/>
        <w:t xml:space="preserve">§ 4º. No caso de enfiteuse, responde pela contribuição de melhoria o enfiteuta. </w:t>
      </w:r>
    </w:p>
    <w:p w:rsidR="007F0658" w:rsidRPr="00B16F43" w:rsidRDefault="00C83F15" w:rsidP="005F0312">
      <w:pPr>
        <w:jc w:val="center"/>
        <w:rPr>
          <w:rFonts w:ascii="Arial" w:hAnsi="Arial" w:cs="Arial"/>
          <w:b/>
          <w:i/>
        </w:rPr>
      </w:pPr>
      <w:r w:rsidRPr="00B16F43">
        <w:rPr>
          <w:rFonts w:ascii="Arial" w:hAnsi="Arial" w:cs="Arial"/>
          <w:b/>
          <w:i/>
        </w:rPr>
        <w:t>Seção IV</w:t>
      </w:r>
    </w:p>
    <w:p w:rsidR="00C83F15" w:rsidRPr="00B16F43" w:rsidRDefault="00C83F15" w:rsidP="005F0312">
      <w:pPr>
        <w:jc w:val="center"/>
        <w:rPr>
          <w:rFonts w:ascii="Arial" w:hAnsi="Arial" w:cs="Arial"/>
          <w:b/>
          <w:i/>
        </w:rPr>
      </w:pPr>
      <w:r w:rsidRPr="00B16F43">
        <w:rPr>
          <w:rFonts w:ascii="Arial" w:hAnsi="Arial" w:cs="Arial"/>
          <w:b/>
          <w:i/>
        </w:rPr>
        <w:t>Da Base de Cálculo</w:t>
      </w:r>
    </w:p>
    <w:p w:rsidR="007F0658" w:rsidRPr="00B16F43" w:rsidRDefault="00C83F15" w:rsidP="005F0312">
      <w:pPr>
        <w:jc w:val="both"/>
        <w:rPr>
          <w:rFonts w:ascii="Arial" w:hAnsi="Arial" w:cs="Arial"/>
          <w:i/>
        </w:rPr>
      </w:pPr>
      <w:r w:rsidRPr="00B16F43">
        <w:rPr>
          <w:rFonts w:ascii="Arial" w:hAnsi="Arial" w:cs="Arial"/>
          <w:b/>
          <w:i/>
        </w:rPr>
        <w:t xml:space="preserve">Art. </w:t>
      </w:r>
      <w:r w:rsidR="007F0658" w:rsidRPr="00B16F43">
        <w:rPr>
          <w:rFonts w:ascii="Arial" w:hAnsi="Arial" w:cs="Arial"/>
          <w:b/>
          <w:i/>
        </w:rPr>
        <w:t>154</w:t>
      </w:r>
      <w:r w:rsidRPr="00B16F43">
        <w:rPr>
          <w:rFonts w:ascii="Arial" w:hAnsi="Arial" w:cs="Arial"/>
          <w:i/>
        </w:rPr>
        <w:t xml:space="preserve">. A cobrança da Contribuição de Melhoria terá como limite total o custo das obras, computadas as despesas de estudos, projetos, avaliações, fiscalização, desapropriações, administração, execução e financiamento, inclusive prêmios de reembolso e outras de praxe em financiamentos ou empréstimos e terá a sua expressão monetária atualizada na época do lançamento. </w:t>
      </w:r>
    </w:p>
    <w:p w:rsidR="007F0658" w:rsidRPr="00B16F43" w:rsidRDefault="00C83F15" w:rsidP="005F0312">
      <w:pPr>
        <w:jc w:val="both"/>
        <w:rPr>
          <w:rFonts w:ascii="Arial" w:hAnsi="Arial" w:cs="Arial"/>
          <w:i/>
        </w:rPr>
      </w:pPr>
      <w:r w:rsidRPr="00B16F43">
        <w:rPr>
          <w:rFonts w:ascii="Arial" w:hAnsi="Arial" w:cs="Arial"/>
          <w:b/>
          <w:i/>
        </w:rPr>
        <w:t>Parágrafo Único</w:t>
      </w:r>
      <w:r w:rsidRPr="00B16F43">
        <w:rPr>
          <w:rFonts w:ascii="Arial" w:hAnsi="Arial" w:cs="Arial"/>
          <w:i/>
        </w:rPr>
        <w:t xml:space="preserve">. Serão incluídos nos orçamentos de custos das obras, todos os investimentos necessários para que os benefícios delas decorrentes sejam integralmente alcançados pelos imóveis situados nas respectivas zonas de influência. </w:t>
      </w:r>
    </w:p>
    <w:p w:rsidR="007F0658" w:rsidRPr="00B16F43" w:rsidRDefault="00C83F15" w:rsidP="005F0312">
      <w:pPr>
        <w:jc w:val="both"/>
        <w:rPr>
          <w:rFonts w:ascii="Arial" w:hAnsi="Arial" w:cs="Arial"/>
          <w:i/>
        </w:rPr>
      </w:pPr>
      <w:r w:rsidRPr="00B16F43">
        <w:rPr>
          <w:rFonts w:ascii="Arial" w:hAnsi="Arial" w:cs="Arial"/>
          <w:b/>
          <w:i/>
        </w:rPr>
        <w:t xml:space="preserve">Art. </w:t>
      </w:r>
      <w:r w:rsidR="007F0658" w:rsidRPr="00B16F43">
        <w:rPr>
          <w:rFonts w:ascii="Arial" w:hAnsi="Arial" w:cs="Arial"/>
          <w:b/>
          <w:i/>
        </w:rPr>
        <w:t>155</w:t>
      </w:r>
      <w:r w:rsidRPr="00B16F43">
        <w:rPr>
          <w:rFonts w:ascii="Arial" w:hAnsi="Arial" w:cs="Arial"/>
          <w:i/>
        </w:rPr>
        <w:t>. O cálculo do valor da Contribuição de Melhoria far-se-á rateando</w:t>
      </w:r>
      <w:r w:rsidR="005F0312" w:rsidRPr="00B16F43">
        <w:rPr>
          <w:rFonts w:ascii="Arial" w:hAnsi="Arial" w:cs="Arial"/>
          <w:i/>
        </w:rPr>
        <w:t>-</w:t>
      </w:r>
      <w:r w:rsidRPr="00B16F43">
        <w:rPr>
          <w:rFonts w:ascii="Arial" w:hAnsi="Arial" w:cs="Arial"/>
          <w:i/>
        </w:rPr>
        <w:t xml:space="preserve">se, proporcionalmente, o custo parcial ou total da obra, conforme o caso, e levará em conta a situação do imóvel, percentual de valorização, respeitado o limite individual de valorização de cada unidade. </w:t>
      </w:r>
    </w:p>
    <w:p w:rsidR="005F0312" w:rsidRPr="00B16F43" w:rsidRDefault="005F0312" w:rsidP="005F0312">
      <w:pPr>
        <w:jc w:val="both"/>
        <w:rPr>
          <w:rFonts w:ascii="Arial" w:hAnsi="Arial" w:cs="Arial"/>
          <w:i/>
        </w:rPr>
      </w:pPr>
      <w:r w:rsidRPr="00B16F43">
        <w:rPr>
          <w:rFonts w:ascii="Arial" w:hAnsi="Arial" w:cs="Arial"/>
          <w:b/>
          <w:i/>
        </w:rPr>
        <w:t>§1º</w:t>
      </w:r>
      <w:r w:rsidR="00C83F15" w:rsidRPr="00B16F43">
        <w:rPr>
          <w:rFonts w:ascii="Arial" w:hAnsi="Arial" w:cs="Arial"/>
          <w:b/>
          <w:i/>
        </w:rPr>
        <w:t>.</w:t>
      </w:r>
      <w:r w:rsidR="00C83F15" w:rsidRPr="00B16F43">
        <w:rPr>
          <w:rFonts w:ascii="Arial" w:hAnsi="Arial" w:cs="Arial"/>
          <w:i/>
        </w:rPr>
        <w:t xml:space="preserve"> A determinação do valor individual será </w:t>
      </w:r>
      <w:r w:rsidRPr="00B16F43">
        <w:rPr>
          <w:rFonts w:ascii="Arial" w:hAnsi="Arial" w:cs="Arial"/>
          <w:i/>
        </w:rPr>
        <w:t>estabelecida</w:t>
      </w:r>
      <w:r w:rsidR="00C83F15" w:rsidRPr="00B16F43">
        <w:rPr>
          <w:rFonts w:ascii="Arial" w:hAnsi="Arial" w:cs="Arial"/>
          <w:i/>
        </w:rPr>
        <w:t xml:space="preserve"> diante da comprovação da efetiva valorização imobiliária ocorrida, tendo por base o valor de mercado antes e depois da realização da obra pública. </w:t>
      </w:r>
    </w:p>
    <w:p w:rsidR="005F0312" w:rsidRPr="00B16F43" w:rsidRDefault="005F0312" w:rsidP="005F0312">
      <w:pPr>
        <w:jc w:val="both"/>
        <w:rPr>
          <w:rFonts w:ascii="Arial" w:hAnsi="Arial" w:cs="Arial"/>
          <w:i/>
        </w:rPr>
      </w:pPr>
      <w:r w:rsidRPr="00B16F43">
        <w:rPr>
          <w:rFonts w:ascii="Arial" w:hAnsi="Arial" w:cs="Arial"/>
          <w:b/>
          <w:i/>
        </w:rPr>
        <w:t xml:space="preserve">§2º. </w:t>
      </w:r>
      <w:r w:rsidRPr="00B16F43">
        <w:rPr>
          <w:rFonts w:ascii="Arial" w:hAnsi="Arial" w:cs="Arial"/>
          <w:i/>
        </w:rPr>
        <w:t xml:space="preserve">A percentagem do custo da obra a ser cobrada como Contribuição de Melhoria será fixada através de Decreto, tendo em vista a natureza da obra. </w:t>
      </w:r>
    </w:p>
    <w:p w:rsidR="007F0658" w:rsidRPr="00B16F43" w:rsidRDefault="00C83F15" w:rsidP="005F0312">
      <w:pPr>
        <w:jc w:val="center"/>
        <w:rPr>
          <w:rFonts w:ascii="Arial" w:hAnsi="Arial" w:cs="Arial"/>
          <w:b/>
          <w:i/>
        </w:rPr>
      </w:pPr>
      <w:r w:rsidRPr="00B16F43">
        <w:rPr>
          <w:rFonts w:ascii="Arial" w:hAnsi="Arial" w:cs="Arial"/>
          <w:b/>
          <w:i/>
        </w:rPr>
        <w:t>Seção V</w:t>
      </w:r>
    </w:p>
    <w:p w:rsidR="007F0658" w:rsidRPr="00B16F43" w:rsidRDefault="00C83F15" w:rsidP="005F0312">
      <w:pPr>
        <w:jc w:val="center"/>
        <w:rPr>
          <w:rFonts w:ascii="Arial" w:hAnsi="Arial" w:cs="Arial"/>
          <w:b/>
          <w:i/>
        </w:rPr>
      </w:pPr>
      <w:r w:rsidRPr="00B16F43">
        <w:rPr>
          <w:rFonts w:ascii="Arial" w:hAnsi="Arial" w:cs="Arial"/>
          <w:b/>
          <w:i/>
        </w:rPr>
        <w:t>Do Lançamento</w:t>
      </w:r>
    </w:p>
    <w:p w:rsidR="007F0658" w:rsidRPr="00B16F43" w:rsidRDefault="00C83F15" w:rsidP="005F0312">
      <w:pPr>
        <w:jc w:val="both"/>
        <w:rPr>
          <w:rFonts w:ascii="Arial" w:hAnsi="Arial" w:cs="Arial"/>
          <w:i/>
        </w:rPr>
      </w:pPr>
      <w:r w:rsidRPr="00B16F43">
        <w:rPr>
          <w:rFonts w:ascii="Arial" w:hAnsi="Arial" w:cs="Arial"/>
          <w:b/>
          <w:i/>
        </w:rPr>
        <w:t xml:space="preserve">Art. </w:t>
      </w:r>
      <w:r w:rsidR="007F0658" w:rsidRPr="00B16F43">
        <w:rPr>
          <w:rFonts w:ascii="Arial" w:hAnsi="Arial" w:cs="Arial"/>
          <w:b/>
          <w:i/>
        </w:rPr>
        <w:t>156</w:t>
      </w:r>
      <w:r w:rsidRPr="00B16F43">
        <w:rPr>
          <w:rFonts w:ascii="Arial" w:hAnsi="Arial" w:cs="Arial"/>
          <w:b/>
          <w:i/>
        </w:rPr>
        <w:t>.</w:t>
      </w:r>
      <w:r w:rsidRPr="00B16F43">
        <w:rPr>
          <w:rFonts w:ascii="Arial" w:hAnsi="Arial" w:cs="Arial"/>
          <w:i/>
        </w:rPr>
        <w:t xml:space="preserve"> Executada a obra de melhoramento na sua totalidade ou em parte suficiente para beneficiar determinados imóveis, de modo a justificar o início da cobrança da Contribuição de Melhoria, proceder-se-á ao lançamento referente a esses imóveis.</w:t>
      </w:r>
    </w:p>
    <w:p w:rsidR="007F0658" w:rsidRPr="00B16F43" w:rsidRDefault="00C83F15" w:rsidP="005F0312">
      <w:pPr>
        <w:jc w:val="both"/>
        <w:rPr>
          <w:rFonts w:ascii="Arial" w:hAnsi="Arial" w:cs="Arial"/>
          <w:i/>
        </w:rPr>
      </w:pPr>
      <w:r w:rsidRPr="00B16F43">
        <w:rPr>
          <w:rFonts w:ascii="Arial" w:hAnsi="Arial" w:cs="Arial"/>
          <w:b/>
          <w:i/>
        </w:rPr>
        <w:t xml:space="preserve">Art. </w:t>
      </w:r>
      <w:r w:rsidR="007F0658" w:rsidRPr="00B16F43">
        <w:rPr>
          <w:rFonts w:ascii="Arial" w:hAnsi="Arial" w:cs="Arial"/>
          <w:b/>
          <w:i/>
        </w:rPr>
        <w:t>157</w:t>
      </w:r>
      <w:r w:rsidRPr="00B16F43">
        <w:rPr>
          <w:rFonts w:ascii="Arial" w:hAnsi="Arial" w:cs="Arial"/>
          <w:b/>
          <w:i/>
        </w:rPr>
        <w:t>.</w:t>
      </w:r>
      <w:r w:rsidRPr="00B16F43">
        <w:rPr>
          <w:rFonts w:ascii="Arial" w:hAnsi="Arial" w:cs="Arial"/>
          <w:i/>
        </w:rPr>
        <w:t xml:space="preserve"> O sujeito passivo será notificado pessoalmente ou pela via postal, do lançamento da Contribuição de Melhoria, sendo sua obrigação manter o Cadastro Imobiliário atualizado.</w:t>
      </w:r>
    </w:p>
    <w:p w:rsidR="007F0658" w:rsidRPr="00B16F43" w:rsidRDefault="00C83F15" w:rsidP="005F0312">
      <w:pPr>
        <w:jc w:val="both"/>
        <w:rPr>
          <w:rFonts w:ascii="Arial" w:hAnsi="Arial" w:cs="Arial"/>
          <w:i/>
        </w:rPr>
      </w:pPr>
      <w:r w:rsidRPr="00B16F43">
        <w:rPr>
          <w:rFonts w:ascii="Arial" w:hAnsi="Arial" w:cs="Arial"/>
          <w:i/>
        </w:rPr>
        <w:t xml:space="preserve">§ 1º. Não sendo encontrado o sujeito passivo no endereço constante de seu cadastro ou recusada </w:t>
      </w:r>
      <w:proofErr w:type="gramStart"/>
      <w:r w:rsidRPr="00B16F43">
        <w:rPr>
          <w:rFonts w:ascii="Arial" w:hAnsi="Arial" w:cs="Arial"/>
          <w:i/>
        </w:rPr>
        <w:t>a</w:t>
      </w:r>
      <w:proofErr w:type="gramEnd"/>
      <w:r w:rsidRPr="00B16F43">
        <w:rPr>
          <w:rFonts w:ascii="Arial" w:hAnsi="Arial" w:cs="Arial"/>
          <w:i/>
        </w:rPr>
        <w:t xml:space="preserve"> notificação, será o mesmo notificado por edital; </w:t>
      </w:r>
    </w:p>
    <w:p w:rsidR="007F0658" w:rsidRPr="00B16F43" w:rsidRDefault="00C83F15" w:rsidP="005F0312">
      <w:pPr>
        <w:jc w:val="both"/>
        <w:rPr>
          <w:rFonts w:ascii="Arial" w:hAnsi="Arial" w:cs="Arial"/>
          <w:i/>
        </w:rPr>
      </w:pPr>
      <w:r w:rsidRPr="00B16F43">
        <w:rPr>
          <w:rFonts w:ascii="Arial" w:hAnsi="Arial" w:cs="Arial"/>
          <w:i/>
        </w:rPr>
        <w:t xml:space="preserve">§ 2º. Dentre as demais informações, </w:t>
      </w:r>
      <w:proofErr w:type="gramStart"/>
      <w:r w:rsidRPr="00B16F43">
        <w:rPr>
          <w:rFonts w:ascii="Arial" w:hAnsi="Arial" w:cs="Arial"/>
          <w:i/>
        </w:rPr>
        <w:t>constará</w:t>
      </w:r>
      <w:proofErr w:type="gramEnd"/>
      <w:r w:rsidRPr="00B16F43">
        <w:rPr>
          <w:rFonts w:ascii="Arial" w:hAnsi="Arial" w:cs="Arial"/>
          <w:i/>
        </w:rPr>
        <w:t xml:space="preserve"> da notificação o valor da valorização do imóvel em decorrência da obra pública e o valor da Contribuição correspondente. </w:t>
      </w:r>
    </w:p>
    <w:p w:rsidR="007F0658" w:rsidRPr="00B16F43" w:rsidRDefault="00C83F15" w:rsidP="005F0312">
      <w:pPr>
        <w:jc w:val="both"/>
        <w:rPr>
          <w:rFonts w:ascii="Arial" w:hAnsi="Arial" w:cs="Arial"/>
          <w:i/>
        </w:rPr>
      </w:pPr>
      <w:r w:rsidRPr="00B16F43">
        <w:rPr>
          <w:rFonts w:ascii="Arial" w:hAnsi="Arial" w:cs="Arial"/>
          <w:b/>
          <w:i/>
        </w:rPr>
        <w:lastRenderedPageBreak/>
        <w:t xml:space="preserve">Art. </w:t>
      </w:r>
      <w:r w:rsidR="007F0658" w:rsidRPr="00B16F43">
        <w:rPr>
          <w:rFonts w:ascii="Arial" w:hAnsi="Arial" w:cs="Arial"/>
          <w:b/>
          <w:i/>
        </w:rPr>
        <w:t>158</w:t>
      </w:r>
      <w:r w:rsidRPr="00B16F43">
        <w:rPr>
          <w:rFonts w:ascii="Arial" w:hAnsi="Arial" w:cs="Arial"/>
          <w:i/>
        </w:rPr>
        <w:t xml:space="preserve">. Discordando do lançamento, o contribuinte poderá encaminhar à autoridade lançadora, por escrito e no prazo de </w:t>
      </w:r>
      <w:proofErr w:type="gramStart"/>
      <w:r w:rsidRPr="00B16F43">
        <w:rPr>
          <w:rFonts w:ascii="Arial" w:hAnsi="Arial" w:cs="Arial"/>
          <w:i/>
        </w:rPr>
        <w:t>15 (quinze) dias, pedido</w:t>
      </w:r>
      <w:proofErr w:type="gramEnd"/>
      <w:r w:rsidRPr="00B16F43">
        <w:rPr>
          <w:rFonts w:ascii="Arial" w:hAnsi="Arial" w:cs="Arial"/>
          <w:i/>
        </w:rPr>
        <w:t xml:space="preserve"> de revisão, fundamentado em: </w:t>
      </w:r>
    </w:p>
    <w:p w:rsidR="007F0658" w:rsidRPr="00B16F43" w:rsidRDefault="00C83F15" w:rsidP="005F0312">
      <w:pPr>
        <w:jc w:val="both"/>
        <w:rPr>
          <w:rFonts w:ascii="Arial" w:hAnsi="Arial" w:cs="Arial"/>
          <w:i/>
        </w:rPr>
      </w:pPr>
      <w:r w:rsidRPr="00B16F43">
        <w:rPr>
          <w:rFonts w:ascii="Arial" w:hAnsi="Arial" w:cs="Arial"/>
          <w:i/>
        </w:rPr>
        <w:t>I - erro na localização ou na área territorial do imóvel;</w:t>
      </w:r>
    </w:p>
    <w:p w:rsidR="007F0658" w:rsidRPr="00B16F43" w:rsidRDefault="00C83F15" w:rsidP="005F0312">
      <w:pPr>
        <w:jc w:val="both"/>
        <w:rPr>
          <w:rFonts w:ascii="Arial" w:hAnsi="Arial" w:cs="Arial"/>
          <w:i/>
        </w:rPr>
      </w:pPr>
      <w:r w:rsidRPr="00B16F43">
        <w:rPr>
          <w:rFonts w:ascii="Arial" w:hAnsi="Arial" w:cs="Arial"/>
          <w:i/>
        </w:rPr>
        <w:t xml:space="preserve"> II - cálculo dos índices atribuídos; </w:t>
      </w:r>
    </w:p>
    <w:p w:rsidR="007F0658" w:rsidRPr="00B16F43" w:rsidRDefault="00C83F15" w:rsidP="005F0312">
      <w:pPr>
        <w:jc w:val="both"/>
        <w:rPr>
          <w:rFonts w:ascii="Arial" w:hAnsi="Arial" w:cs="Arial"/>
          <w:i/>
        </w:rPr>
      </w:pPr>
      <w:r w:rsidRPr="00B16F43">
        <w:rPr>
          <w:rFonts w:ascii="Arial" w:hAnsi="Arial" w:cs="Arial"/>
          <w:i/>
        </w:rPr>
        <w:t xml:space="preserve">III - valor da Contribuição de Melhoria; IV - valor da valorização do imóvel. </w:t>
      </w:r>
    </w:p>
    <w:p w:rsidR="007F0658" w:rsidRPr="00B16F43" w:rsidRDefault="00C83F15" w:rsidP="005F0312">
      <w:pPr>
        <w:jc w:val="both"/>
        <w:rPr>
          <w:rFonts w:ascii="Arial" w:hAnsi="Arial" w:cs="Arial"/>
          <w:i/>
        </w:rPr>
      </w:pPr>
      <w:r w:rsidRPr="00B16F43">
        <w:rPr>
          <w:rFonts w:ascii="Arial" w:hAnsi="Arial" w:cs="Arial"/>
          <w:i/>
        </w:rPr>
        <w:t xml:space="preserve">§ 1º. O pedido de revisão suspende a exigibilidade do crédito tributário. </w:t>
      </w:r>
    </w:p>
    <w:p w:rsidR="007F0658" w:rsidRPr="00B16F43" w:rsidRDefault="00C83F15" w:rsidP="005F0312">
      <w:pPr>
        <w:jc w:val="both"/>
        <w:rPr>
          <w:rFonts w:ascii="Arial" w:hAnsi="Arial" w:cs="Arial"/>
          <w:i/>
        </w:rPr>
      </w:pPr>
      <w:r w:rsidRPr="00B16F43">
        <w:rPr>
          <w:rFonts w:ascii="Arial" w:hAnsi="Arial" w:cs="Arial"/>
          <w:i/>
        </w:rPr>
        <w:t xml:space="preserve">§ 2º. Da decisão da autoridade lançadora caberá recurso ao Secretário de Administração. </w:t>
      </w:r>
    </w:p>
    <w:p w:rsidR="007F0658" w:rsidRPr="00B16F43" w:rsidRDefault="00C83F15" w:rsidP="005F0312">
      <w:pPr>
        <w:jc w:val="both"/>
        <w:rPr>
          <w:rFonts w:ascii="Arial" w:hAnsi="Arial" w:cs="Arial"/>
          <w:i/>
        </w:rPr>
      </w:pPr>
      <w:r w:rsidRPr="00B16F43">
        <w:rPr>
          <w:rFonts w:ascii="Arial" w:hAnsi="Arial" w:cs="Arial"/>
          <w:b/>
          <w:i/>
        </w:rPr>
        <w:t xml:space="preserve">Art. </w:t>
      </w:r>
      <w:r w:rsidR="007F0658" w:rsidRPr="00B16F43">
        <w:rPr>
          <w:rFonts w:ascii="Arial" w:hAnsi="Arial" w:cs="Arial"/>
          <w:b/>
          <w:i/>
        </w:rPr>
        <w:t>159</w:t>
      </w:r>
      <w:r w:rsidRPr="00B16F43">
        <w:rPr>
          <w:rFonts w:ascii="Arial" w:hAnsi="Arial" w:cs="Arial"/>
          <w:b/>
          <w:i/>
        </w:rPr>
        <w:t>.</w:t>
      </w:r>
      <w:r w:rsidRPr="00B16F43">
        <w:rPr>
          <w:rFonts w:ascii="Arial" w:hAnsi="Arial" w:cs="Arial"/>
          <w:i/>
        </w:rPr>
        <w:t xml:space="preserve"> Julgada procedente a reclamação, será revisto o lançamento e concedido ao contribuinte prazo de 15 (quinze) dias para pagamento dos débitos vencidos ou da diferença apurada, sem acréscimo. </w:t>
      </w:r>
    </w:p>
    <w:p w:rsidR="007F0658" w:rsidRPr="00B16F43" w:rsidRDefault="00C83F15" w:rsidP="005F0312">
      <w:pPr>
        <w:jc w:val="both"/>
        <w:rPr>
          <w:rFonts w:ascii="Arial" w:hAnsi="Arial" w:cs="Arial"/>
          <w:i/>
        </w:rPr>
      </w:pPr>
      <w:r w:rsidRPr="00B16F43">
        <w:rPr>
          <w:rFonts w:ascii="Arial" w:hAnsi="Arial" w:cs="Arial"/>
          <w:b/>
          <w:i/>
        </w:rPr>
        <w:t>Parágrafo Único.</w:t>
      </w:r>
      <w:r w:rsidRPr="00B16F43">
        <w:rPr>
          <w:rFonts w:ascii="Arial" w:hAnsi="Arial" w:cs="Arial"/>
          <w:i/>
        </w:rPr>
        <w:t xml:space="preserve"> No caso de indeferimento o contribuinte responderá </w:t>
      </w:r>
      <w:proofErr w:type="spellStart"/>
      <w:r w:rsidRPr="00B16F43">
        <w:rPr>
          <w:rFonts w:ascii="Arial" w:hAnsi="Arial" w:cs="Arial"/>
          <w:i/>
        </w:rPr>
        <w:t>pelopagamento</w:t>
      </w:r>
      <w:proofErr w:type="spellEnd"/>
      <w:r w:rsidRPr="00B16F43">
        <w:rPr>
          <w:rFonts w:ascii="Arial" w:hAnsi="Arial" w:cs="Arial"/>
          <w:i/>
        </w:rPr>
        <w:t xml:space="preserve"> do principal, acrescido de juros de mora e atualização monetária pelos índices oficiais, sem prejuízo de outras cominações eventualmente cabíveis. </w:t>
      </w:r>
    </w:p>
    <w:p w:rsidR="003962F4" w:rsidRPr="00B16F43" w:rsidRDefault="003962F4" w:rsidP="005F0312">
      <w:pPr>
        <w:jc w:val="both"/>
        <w:rPr>
          <w:rFonts w:ascii="Arial" w:hAnsi="Arial" w:cs="Arial"/>
          <w:i/>
        </w:rPr>
      </w:pPr>
      <w:r w:rsidRPr="00B16F43">
        <w:rPr>
          <w:rFonts w:ascii="Arial" w:hAnsi="Arial" w:cs="Arial"/>
          <w:b/>
          <w:i/>
        </w:rPr>
        <w:t>Art. 16</w:t>
      </w:r>
      <w:r w:rsidR="008E6E3A" w:rsidRPr="00B16F43">
        <w:rPr>
          <w:rFonts w:ascii="Arial" w:hAnsi="Arial" w:cs="Arial"/>
          <w:b/>
          <w:i/>
        </w:rPr>
        <w:t>0</w:t>
      </w:r>
      <w:r w:rsidRPr="00B16F43">
        <w:rPr>
          <w:rFonts w:ascii="Arial" w:hAnsi="Arial" w:cs="Arial"/>
          <w:b/>
          <w:i/>
        </w:rPr>
        <w:t>.</w:t>
      </w:r>
      <w:r w:rsidR="00F624C2" w:rsidRPr="00B16F43">
        <w:rPr>
          <w:rFonts w:ascii="Arial" w:hAnsi="Arial" w:cs="Arial"/>
          <w:b/>
          <w:i/>
        </w:rPr>
        <w:t xml:space="preserve"> </w:t>
      </w:r>
      <w:r w:rsidRPr="00B16F43">
        <w:rPr>
          <w:rFonts w:ascii="Arial" w:hAnsi="Arial" w:cs="Arial"/>
          <w:i/>
        </w:rPr>
        <w:t xml:space="preserve">Os requerimentos de impugnação ou reclamação, como </w:t>
      </w:r>
      <w:proofErr w:type="spellStart"/>
      <w:r w:rsidRPr="00B16F43">
        <w:rPr>
          <w:rFonts w:ascii="Arial" w:hAnsi="Arial" w:cs="Arial"/>
          <w:i/>
        </w:rPr>
        <w:t>tambémquaisquer</w:t>
      </w:r>
      <w:proofErr w:type="spellEnd"/>
      <w:r w:rsidRPr="00B16F43">
        <w:rPr>
          <w:rFonts w:ascii="Arial" w:hAnsi="Arial" w:cs="Arial"/>
          <w:i/>
        </w:rPr>
        <w:t xml:space="preserve"> recursos administrativos, não suspendem o início ou prosseguimento </w:t>
      </w:r>
      <w:proofErr w:type="spellStart"/>
      <w:r w:rsidRPr="00B16F43">
        <w:rPr>
          <w:rFonts w:ascii="Arial" w:hAnsi="Arial" w:cs="Arial"/>
          <w:i/>
        </w:rPr>
        <w:t>dasobras</w:t>
      </w:r>
      <w:proofErr w:type="spellEnd"/>
      <w:r w:rsidRPr="00B16F43">
        <w:rPr>
          <w:rFonts w:ascii="Arial" w:hAnsi="Arial" w:cs="Arial"/>
          <w:i/>
        </w:rPr>
        <w:t xml:space="preserve"> e nem terão efeito de obstaculizar a administração na prática dos </w:t>
      </w:r>
      <w:proofErr w:type="spellStart"/>
      <w:r w:rsidRPr="00B16F43">
        <w:rPr>
          <w:rFonts w:ascii="Arial" w:hAnsi="Arial" w:cs="Arial"/>
          <w:i/>
        </w:rPr>
        <w:t>atosnecessários</w:t>
      </w:r>
      <w:proofErr w:type="spellEnd"/>
      <w:r w:rsidRPr="00B16F43">
        <w:rPr>
          <w:rFonts w:ascii="Arial" w:hAnsi="Arial" w:cs="Arial"/>
          <w:i/>
        </w:rPr>
        <w:t xml:space="preserve"> ao lançamento e cobrança da Contribuição de Melhoria.</w:t>
      </w:r>
    </w:p>
    <w:p w:rsidR="003962F4" w:rsidRPr="00B16F43" w:rsidRDefault="003962F4" w:rsidP="005F0312">
      <w:pPr>
        <w:jc w:val="both"/>
        <w:rPr>
          <w:rFonts w:ascii="Arial" w:hAnsi="Arial" w:cs="Arial"/>
          <w:i/>
        </w:rPr>
      </w:pPr>
      <w:r w:rsidRPr="00B16F43">
        <w:rPr>
          <w:rFonts w:ascii="Arial" w:hAnsi="Arial" w:cs="Arial"/>
          <w:b/>
          <w:i/>
        </w:rPr>
        <w:t>Art. 16</w:t>
      </w:r>
      <w:r w:rsidR="008E6E3A" w:rsidRPr="00B16F43">
        <w:rPr>
          <w:rFonts w:ascii="Arial" w:hAnsi="Arial" w:cs="Arial"/>
          <w:b/>
          <w:i/>
        </w:rPr>
        <w:t>1</w:t>
      </w:r>
      <w:r w:rsidRPr="00B16F43">
        <w:rPr>
          <w:rFonts w:ascii="Arial" w:hAnsi="Arial" w:cs="Arial"/>
          <w:b/>
          <w:i/>
        </w:rPr>
        <w:t>.</w:t>
      </w:r>
      <w:r w:rsidRPr="00B16F43">
        <w:rPr>
          <w:rFonts w:ascii="Arial" w:hAnsi="Arial" w:cs="Arial"/>
          <w:i/>
        </w:rPr>
        <w:t xml:space="preserve"> Caberá ao contribuinte o ônus da prova quando impugnar quaisquer </w:t>
      </w:r>
      <w:proofErr w:type="spellStart"/>
      <w:r w:rsidRPr="00B16F43">
        <w:rPr>
          <w:rFonts w:ascii="Arial" w:hAnsi="Arial" w:cs="Arial"/>
          <w:i/>
        </w:rPr>
        <w:t>doselementos</w:t>
      </w:r>
      <w:proofErr w:type="spellEnd"/>
      <w:r w:rsidRPr="00B16F43">
        <w:rPr>
          <w:rFonts w:ascii="Arial" w:hAnsi="Arial" w:cs="Arial"/>
          <w:i/>
        </w:rPr>
        <w:t xml:space="preserve"> referentes ao memorial descritivo do </w:t>
      </w:r>
      <w:proofErr w:type="gramStart"/>
      <w:r w:rsidRPr="00B16F43">
        <w:rPr>
          <w:rFonts w:ascii="Arial" w:hAnsi="Arial" w:cs="Arial"/>
          <w:i/>
        </w:rPr>
        <w:t>projeto;</w:t>
      </w:r>
      <w:proofErr w:type="gramEnd"/>
      <w:r w:rsidRPr="00B16F43">
        <w:rPr>
          <w:rFonts w:ascii="Arial" w:hAnsi="Arial" w:cs="Arial"/>
          <w:i/>
        </w:rPr>
        <w:t xml:space="preserve">orçamento de custo da obra,total ou parcial, determinação da parcela do custo da obra a ser ressarcida </w:t>
      </w:r>
      <w:proofErr w:type="spellStart"/>
      <w:r w:rsidRPr="00B16F43">
        <w:rPr>
          <w:rFonts w:ascii="Arial" w:hAnsi="Arial" w:cs="Arial"/>
          <w:i/>
        </w:rPr>
        <w:t>pelaContribuição</w:t>
      </w:r>
      <w:proofErr w:type="spellEnd"/>
      <w:r w:rsidRPr="00B16F43">
        <w:rPr>
          <w:rFonts w:ascii="Arial" w:hAnsi="Arial" w:cs="Arial"/>
          <w:i/>
        </w:rPr>
        <w:t xml:space="preserve"> de Melhoria e delimitação do fator de absorção do benefício para toda </w:t>
      </w:r>
      <w:proofErr w:type="spellStart"/>
      <w:r w:rsidRPr="00B16F43">
        <w:rPr>
          <w:rFonts w:ascii="Arial" w:hAnsi="Arial" w:cs="Arial"/>
          <w:i/>
        </w:rPr>
        <w:t>azona</w:t>
      </w:r>
      <w:proofErr w:type="spellEnd"/>
      <w:r w:rsidRPr="00B16F43">
        <w:rPr>
          <w:rFonts w:ascii="Arial" w:hAnsi="Arial" w:cs="Arial"/>
          <w:i/>
        </w:rPr>
        <w:t xml:space="preserve"> ou para cada uma das áreas diferenciadas, nela contidas.</w:t>
      </w:r>
    </w:p>
    <w:p w:rsidR="007F0658" w:rsidRPr="00B16F43" w:rsidRDefault="00C83F15" w:rsidP="005F0312">
      <w:pPr>
        <w:jc w:val="center"/>
        <w:rPr>
          <w:rFonts w:ascii="Arial" w:hAnsi="Arial" w:cs="Arial"/>
          <w:b/>
          <w:i/>
        </w:rPr>
      </w:pPr>
      <w:proofErr w:type="gramStart"/>
      <w:r w:rsidRPr="00B16F43">
        <w:rPr>
          <w:rFonts w:ascii="Arial" w:hAnsi="Arial" w:cs="Arial"/>
          <w:b/>
          <w:i/>
        </w:rPr>
        <w:t>Seção VI</w:t>
      </w:r>
      <w:proofErr w:type="gramEnd"/>
    </w:p>
    <w:p w:rsidR="007F0658" w:rsidRPr="00B16F43" w:rsidRDefault="00C83F15" w:rsidP="005F0312">
      <w:pPr>
        <w:jc w:val="center"/>
        <w:rPr>
          <w:rFonts w:ascii="Arial" w:hAnsi="Arial" w:cs="Arial"/>
          <w:b/>
          <w:i/>
        </w:rPr>
      </w:pPr>
      <w:r w:rsidRPr="00B16F43">
        <w:rPr>
          <w:rFonts w:ascii="Arial" w:hAnsi="Arial" w:cs="Arial"/>
          <w:b/>
          <w:i/>
        </w:rPr>
        <w:t>Da Cobrança</w:t>
      </w:r>
    </w:p>
    <w:p w:rsidR="007F0658" w:rsidRPr="00B16F43" w:rsidRDefault="00C83F15" w:rsidP="005F0312">
      <w:pPr>
        <w:jc w:val="both"/>
        <w:rPr>
          <w:rFonts w:ascii="Arial" w:hAnsi="Arial" w:cs="Arial"/>
          <w:i/>
        </w:rPr>
      </w:pPr>
      <w:r w:rsidRPr="00B16F43">
        <w:rPr>
          <w:rFonts w:ascii="Arial" w:hAnsi="Arial" w:cs="Arial"/>
          <w:b/>
          <w:i/>
        </w:rPr>
        <w:t xml:space="preserve">Art. </w:t>
      </w:r>
      <w:r w:rsidR="007F0658" w:rsidRPr="00B16F43">
        <w:rPr>
          <w:rFonts w:ascii="Arial" w:hAnsi="Arial" w:cs="Arial"/>
          <w:b/>
          <w:i/>
        </w:rPr>
        <w:t>16</w:t>
      </w:r>
      <w:r w:rsidR="008E6E3A" w:rsidRPr="00B16F43">
        <w:rPr>
          <w:rFonts w:ascii="Arial" w:hAnsi="Arial" w:cs="Arial"/>
          <w:b/>
          <w:i/>
        </w:rPr>
        <w:t>2</w:t>
      </w:r>
      <w:r w:rsidRPr="00B16F43">
        <w:rPr>
          <w:rFonts w:ascii="Arial" w:hAnsi="Arial" w:cs="Arial"/>
          <w:i/>
        </w:rPr>
        <w:t xml:space="preserve">. A Contribuição de Melhoria poderá ser arrecadada em até </w:t>
      </w:r>
      <w:r w:rsidR="005F0312" w:rsidRPr="00B16F43">
        <w:rPr>
          <w:rFonts w:ascii="Arial" w:hAnsi="Arial" w:cs="Arial"/>
          <w:i/>
        </w:rPr>
        <w:t>48</w:t>
      </w:r>
      <w:r w:rsidRPr="00B16F43">
        <w:rPr>
          <w:rFonts w:ascii="Arial" w:hAnsi="Arial" w:cs="Arial"/>
          <w:i/>
        </w:rPr>
        <w:t xml:space="preserve"> (</w:t>
      </w:r>
      <w:r w:rsidR="005F0312" w:rsidRPr="00B16F43">
        <w:rPr>
          <w:rFonts w:ascii="Arial" w:hAnsi="Arial" w:cs="Arial"/>
          <w:i/>
        </w:rPr>
        <w:t xml:space="preserve">quarenta e oito </w:t>
      </w:r>
      <w:r w:rsidRPr="00B16F43">
        <w:rPr>
          <w:rFonts w:ascii="Arial" w:hAnsi="Arial" w:cs="Arial"/>
          <w:i/>
        </w:rPr>
        <w:t xml:space="preserve">parcelas) mensais, considerando o valor mínimo de cada parcela em valor equivalente a </w:t>
      </w:r>
      <w:proofErr w:type="gramStart"/>
      <w:r w:rsidR="005F0312" w:rsidRPr="00B16F43">
        <w:rPr>
          <w:rFonts w:ascii="Arial" w:hAnsi="Arial" w:cs="Arial"/>
          <w:i/>
        </w:rPr>
        <w:t>2</w:t>
      </w:r>
      <w:proofErr w:type="gramEnd"/>
      <w:r w:rsidRPr="00B16F43">
        <w:rPr>
          <w:rFonts w:ascii="Arial" w:hAnsi="Arial" w:cs="Arial"/>
          <w:i/>
        </w:rPr>
        <w:t xml:space="preserve"> (</w:t>
      </w:r>
      <w:r w:rsidR="005F0312" w:rsidRPr="00B16F43">
        <w:rPr>
          <w:rFonts w:ascii="Arial" w:hAnsi="Arial" w:cs="Arial"/>
          <w:i/>
        </w:rPr>
        <w:t>dois</w:t>
      </w:r>
      <w:r w:rsidRPr="00B16F43">
        <w:rPr>
          <w:rFonts w:ascii="Arial" w:hAnsi="Arial" w:cs="Arial"/>
          <w:i/>
        </w:rPr>
        <w:t xml:space="preserve">) </w:t>
      </w:r>
      <w:proofErr w:type="spellStart"/>
      <w:r w:rsidRPr="00B16F43">
        <w:rPr>
          <w:rFonts w:ascii="Arial" w:hAnsi="Arial" w:cs="Arial"/>
          <w:i/>
        </w:rPr>
        <w:t>U</w:t>
      </w:r>
      <w:r w:rsidR="001831C8" w:rsidRPr="00B16F43">
        <w:rPr>
          <w:rFonts w:ascii="Arial" w:hAnsi="Arial" w:cs="Arial"/>
          <w:i/>
        </w:rPr>
        <w:t>R</w:t>
      </w:r>
      <w:r w:rsidRPr="00B16F43">
        <w:rPr>
          <w:rFonts w:ascii="Arial" w:hAnsi="Arial" w:cs="Arial"/>
          <w:i/>
        </w:rPr>
        <w:t>M’s</w:t>
      </w:r>
      <w:proofErr w:type="spellEnd"/>
      <w:r w:rsidRPr="00B16F43">
        <w:rPr>
          <w:rFonts w:ascii="Arial" w:hAnsi="Arial" w:cs="Arial"/>
          <w:i/>
        </w:rPr>
        <w:t xml:space="preserve">, vencendo juros de mora e atualização monetária sobre o saldo devedor, com base na SELIC. </w:t>
      </w:r>
    </w:p>
    <w:p w:rsidR="007F0658" w:rsidRPr="00B16F43" w:rsidRDefault="00C83F15" w:rsidP="005F0312">
      <w:pPr>
        <w:jc w:val="both"/>
        <w:rPr>
          <w:rFonts w:ascii="Arial" w:hAnsi="Arial" w:cs="Arial"/>
          <w:i/>
        </w:rPr>
      </w:pPr>
      <w:r w:rsidRPr="00B16F43">
        <w:rPr>
          <w:rFonts w:ascii="Arial" w:hAnsi="Arial" w:cs="Arial"/>
          <w:b/>
          <w:i/>
        </w:rPr>
        <w:t>Parágrafo Único.</w:t>
      </w:r>
      <w:r w:rsidRPr="00B16F43">
        <w:rPr>
          <w:rFonts w:ascii="Arial" w:hAnsi="Arial" w:cs="Arial"/>
          <w:i/>
        </w:rPr>
        <w:t xml:space="preserve"> Será concedido desconto de </w:t>
      </w:r>
      <w:r w:rsidR="005F0312" w:rsidRPr="00B16F43">
        <w:rPr>
          <w:rFonts w:ascii="Arial" w:hAnsi="Arial" w:cs="Arial"/>
          <w:i/>
        </w:rPr>
        <w:t>20</w:t>
      </w:r>
      <w:r w:rsidRPr="00B16F43">
        <w:rPr>
          <w:rFonts w:ascii="Arial" w:hAnsi="Arial" w:cs="Arial"/>
          <w:i/>
        </w:rPr>
        <w:t>% (</w:t>
      </w:r>
      <w:r w:rsidR="005F0312" w:rsidRPr="00B16F43">
        <w:rPr>
          <w:rFonts w:ascii="Arial" w:hAnsi="Arial" w:cs="Arial"/>
          <w:i/>
        </w:rPr>
        <w:t>vinte</w:t>
      </w:r>
      <w:proofErr w:type="gramStart"/>
      <w:r w:rsidR="005F0312" w:rsidRPr="00B16F43">
        <w:rPr>
          <w:rFonts w:ascii="Arial" w:hAnsi="Arial" w:cs="Arial"/>
          <w:i/>
        </w:rPr>
        <w:t xml:space="preserve"> </w:t>
      </w:r>
      <w:r w:rsidRPr="00B16F43">
        <w:rPr>
          <w:rFonts w:ascii="Arial" w:hAnsi="Arial" w:cs="Arial"/>
          <w:i/>
        </w:rPr>
        <w:t xml:space="preserve"> </w:t>
      </w:r>
      <w:proofErr w:type="gramEnd"/>
      <w:r w:rsidRPr="00B16F43">
        <w:rPr>
          <w:rFonts w:ascii="Arial" w:hAnsi="Arial" w:cs="Arial"/>
          <w:i/>
        </w:rPr>
        <w:t xml:space="preserve">por cento) ao contribuinte que quitar integralmente em parcela única, a Contribuição de Melhoria devida, no prazo de 30 (trinta) dias, a contar da notificação do lançamento. </w:t>
      </w:r>
    </w:p>
    <w:p w:rsidR="007F0658" w:rsidRPr="00B16F43" w:rsidRDefault="00C83F15" w:rsidP="005F0312">
      <w:pPr>
        <w:jc w:val="both"/>
        <w:rPr>
          <w:rFonts w:ascii="Arial" w:hAnsi="Arial" w:cs="Arial"/>
          <w:i/>
        </w:rPr>
      </w:pPr>
      <w:r w:rsidRPr="00B16F43">
        <w:rPr>
          <w:rFonts w:ascii="Arial" w:hAnsi="Arial" w:cs="Arial"/>
          <w:b/>
          <w:i/>
        </w:rPr>
        <w:lastRenderedPageBreak/>
        <w:t xml:space="preserve">Art. </w:t>
      </w:r>
      <w:r w:rsidR="007F0658" w:rsidRPr="00B16F43">
        <w:rPr>
          <w:rFonts w:ascii="Arial" w:hAnsi="Arial" w:cs="Arial"/>
          <w:b/>
          <w:i/>
        </w:rPr>
        <w:t>16</w:t>
      </w:r>
      <w:r w:rsidR="008E6E3A" w:rsidRPr="00B16F43">
        <w:rPr>
          <w:rFonts w:ascii="Arial" w:hAnsi="Arial" w:cs="Arial"/>
          <w:b/>
          <w:i/>
        </w:rPr>
        <w:t>3</w:t>
      </w:r>
      <w:r w:rsidRPr="00B16F43">
        <w:rPr>
          <w:rFonts w:ascii="Arial" w:hAnsi="Arial" w:cs="Arial"/>
          <w:i/>
        </w:rPr>
        <w:t xml:space="preserve">. A falta de pagamento da Contribuição de Melhoria, nos prazos regulamentares, implicará na cobrança de juros e atualização monetária, a serem calculados pela SELIC, além de multa no percentual de </w:t>
      </w:r>
      <w:r w:rsidR="005F0312" w:rsidRPr="00B16F43">
        <w:rPr>
          <w:rFonts w:ascii="Arial" w:hAnsi="Arial" w:cs="Arial"/>
          <w:i/>
        </w:rPr>
        <w:t>2</w:t>
      </w:r>
      <w:r w:rsidRPr="00B16F43">
        <w:rPr>
          <w:rFonts w:ascii="Arial" w:hAnsi="Arial" w:cs="Arial"/>
          <w:i/>
        </w:rPr>
        <w:t xml:space="preserve">% sobre o valor do débito. </w:t>
      </w:r>
    </w:p>
    <w:p w:rsidR="007F0658" w:rsidRPr="00B16F43" w:rsidRDefault="00C83F15" w:rsidP="005F0312">
      <w:pPr>
        <w:jc w:val="both"/>
        <w:rPr>
          <w:rFonts w:ascii="Arial" w:hAnsi="Arial" w:cs="Arial"/>
          <w:i/>
        </w:rPr>
      </w:pPr>
      <w:r w:rsidRPr="00B16F43">
        <w:rPr>
          <w:rFonts w:ascii="Arial" w:hAnsi="Arial" w:cs="Arial"/>
          <w:b/>
          <w:i/>
        </w:rPr>
        <w:t xml:space="preserve">Art. </w:t>
      </w:r>
      <w:r w:rsidR="007F0658" w:rsidRPr="00B16F43">
        <w:rPr>
          <w:rFonts w:ascii="Arial" w:hAnsi="Arial" w:cs="Arial"/>
          <w:b/>
          <w:i/>
        </w:rPr>
        <w:t>16</w:t>
      </w:r>
      <w:r w:rsidR="008E6E3A" w:rsidRPr="00B16F43">
        <w:rPr>
          <w:rFonts w:ascii="Arial" w:hAnsi="Arial" w:cs="Arial"/>
          <w:b/>
          <w:i/>
        </w:rPr>
        <w:t>4</w:t>
      </w:r>
      <w:r w:rsidRPr="00B16F43">
        <w:rPr>
          <w:rFonts w:ascii="Arial" w:hAnsi="Arial" w:cs="Arial"/>
          <w:i/>
        </w:rPr>
        <w:t xml:space="preserve">. Não será admitido o pagamento de qualquer prestação sem que estejam quitadas as anteriores. </w:t>
      </w:r>
    </w:p>
    <w:p w:rsidR="007F0658" w:rsidRPr="00B16F43" w:rsidRDefault="00C83F15" w:rsidP="005F0312">
      <w:pPr>
        <w:jc w:val="both"/>
        <w:rPr>
          <w:rFonts w:ascii="Arial" w:hAnsi="Arial" w:cs="Arial"/>
          <w:i/>
        </w:rPr>
      </w:pPr>
      <w:r w:rsidRPr="00B16F43">
        <w:rPr>
          <w:rFonts w:ascii="Arial" w:hAnsi="Arial" w:cs="Arial"/>
          <w:b/>
          <w:i/>
        </w:rPr>
        <w:t xml:space="preserve">Art. </w:t>
      </w:r>
      <w:r w:rsidR="007F0658" w:rsidRPr="00B16F43">
        <w:rPr>
          <w:rFonts w:ascii="Arial" w:hAnsi="Arial" w:cs="Arial"/>
          <w:b/>
          <w:i/>
        </w:rPr>
        <w:t>16</w:t>
      </w:r>
      <w:r w:rsidR="008E6E3A" w:rsidRPr="00B16F43">
        <w:rPr>
          <w:rFonts w:ascii="Arial" w:hAnsi="Arial" w:cs="Arial"/>
          <w:b/>
          <w:i/>
        </w:rPr>
        <w:t>5</w:t>
      </w:r>
      <w:r w:rsidRPr="00B16F43">
        <w:rPr>
          <w:rFonts w:ascii="Arial" w:hAnsi="Arial" w:cs="Arial"/>
          <w:b/>
          <w:i/>
        </w:rPr>
        <w:t>.</w:t>
      </w:r>
      <w:r w:rsidRPr="00B16F43">
        <w:rPr>
          <w:rFonts w:ascii="Arial" w:hAnsi="Arial" w:cs="Arial"/>
          <w:i/>
        </w:rPr>
        <w:t xml:space="preserve"> O não pagamento de três parcelas, consecutivas ou alternadas, importará no vencimento antecipado de todo o débito, e sujeitará a inscrição do débito em dívida ativa, podendo ser promovido o protesto cartorário da dívida e o ajuizamento de execução fiscal, sem prejuízo das demais providências legalmente previstas. </w:t>
      </w:r>
    </w:p>
    <w:p w:rsidR="005F0312" w:rsidRPr="00B16F43" w:rsidRDefault="00C83F15" w:rsidP="005F0312">
      <w:pPr>
        <w:jc w:val="both"/>
        <w:rPr>
          <w:rFonts w:ascii="Arial" w:hAnsi="Arial" w:cs="Arial"/>
          <w:i/>
        </w:rPr>
      </w:pPr>
      <w:r w:rsidRPr="00B16F43">
        <w:rPr>
          <w:rFonts w:ascii="Arial" w:hAnsi="Arial" w:cs="Arial"/>
          <w:i/>
        </w:rPr>
        <w:t>§ 1º. A dívida poderá ser reparcelada</w:t>
      </w:r>
      <w:r w:rsidR="003962F4" w:rsidRPr="00B16F43">
        <w:rPr>
          <w:rFonts w:ascii="Arial" w:hAnsi="Arial" w:cs="Arial"/>
          <w:i/>
        </w:rPr>
        <w:t xml:space="preserve"> uma única vez</w:t>
      </w:r>
    </w:p>
    <w:p w:rsidR="007F0658" w:rsidRPr="00B16F43" w:rsidRDefault="00C83F15" w:rsidP="005F0312">
      <w:pPr>
        <w:jc w:val="both"/>
        <w:rPr>
          <w:rFonts w:ascii="Arial" w:hAnsi="Arial" w:cs="Arial"/>
          <w:i/>
        </w:rPr>
      </w:pPr>
      <w:r w:rsidRPr="00B16F43">
        <w:rPr>
          <w:rFonts w:ascii="Arial" w:hAnsi="Arial" w:cs="Arial"/>
          <w:i/>
        </w:rPr>
        <w:t xml:space="preserve">§ 2º. Ocorrendo nova inadimplência, o pedido de parcelamento somente poderá ser concedido </w:t>
      </w:r>
      <w:r w:rsidR="005F0312" w:rsidRPr="00B16F43">
        <w:rPr>
          <w:rFonts w:ascii="Arial" w:hAnsi="Arial" w:cs="Arial"/>
          <w:i/>
        </w:rPr>
        <w:t>mediante o pagamento de 20</w:t>
      </w:r>
      <w:r w:rsidRPr="00B16F43">
        <w:rPr>
          <w:rFonts w:ascii="Arial" w:hAnsi="Arial" w:cs="Arial"/>
          <w:i/>
        </w:rPr>
        <w:t>% (</w:t>
      </w:r>
      <w:r w:rsidR="005F0312" w:rsidRPr="00B16F43">
        <w:rPr>
          <w:rFonts w:ascii="Arial" w:hAnsi="Arial" w:cs="Arial"/>
          <w:i/>
        </w:rPr>
        <w:t>vinte</w:t>
      </w:r>
      <w:r w:rsidRPr="00B16F43">
        <w:rPr>
          <w:rFonts w:ascii="Arial" w:hAnsi="Arial" w:cs="Arial"/>
          <w:i/>
        </w:rPr>
        <w:t xml:space="preserve"> por cento) do saldo devedor do tributo. </w:t>
      </w:r>
    </w:p>
    <w:p w:rsidR="00C83F15" w:rsidRPr="00B16F43" w:rsidRDefault="00C83F15" w:rsidP="005F0312">
      <w:pPr>
        <w:jc w:val="both"/>
        <w:rPr>
          <w:rFonts w:ascii="Arial" w:hAnsi="Arial" w:cs="Arial"/>
          <w:i/>
        </w:rPr>
      </w:pPr>
      <w:r w:rsidRPr="00B16F43">
        <w:rPr>
          <w:rFonts w:ascii="Arial" w:hAnsi="Arial" w:cs="Arial"/>
          <w:b/>
          <w:i/>
        </w:rPr>
        <w:t xml:space="preserve">Art. </w:t>
      </w:r>
      <w:r w:rsidR="007F0658" w:rsidRPr="00B16F43">
        <w:rPr>
          <w:rFonts w:ascii="Arial" w:hAnsi="Arial" w:cs="Arial"/>
          <w:b/>
          <w:i/>
        </w:rPr>
        <w:t>16</w:t>
      </w:r>
      <w:r w:rsidR="008E6E3A" w:rsidRPr="00B16F43">
        <w:rPr>
          <w:rFonts w:ascii="Arial" w:hAnsi="Arial" w:cs="Arial"/>
          <w:b/>
          <w:i/>
        </w:rPr>
        <w:t>6</w:t>
      </w:r>
      <w:r w:rsidRPr="00B16F43">
        <w:rPr>
          <w:rFonts w:ascii="Arial" w:hAnsi="Arial" w:cs="Arial"/>
          <w:b/>
          <w:i/>
        </w:rPr>
        <w:t>.</w:t>
      </w:r>
      <w:r w:rsidRPr="00B16F43">
        <w:rPr>
          <w:rFonts w:ascii="Arial" w:hAnsi="Arial" w:cs="Arial"/>
          <w:i/>
        </w:rPr>
        <w:t xml:space="preserve"> Das certidões referentes à situação fiscal de imóveis constarão os débitos eventualmente existentes relativos à Contribuição de Melhoria.</w:t>
      </w:r>
    </w:p>
    <w:p w:rsidR="003962F4" w:rsidRPr="00B16F43" w:rsidRDefault="003962F4" w:rsidP="005F0312">
      <w:pPr>
        <w:jc w:val="both"/>
        <w:rPr>
          <w:rFonts w:ascii="Arial" w:hAnsi="Arial" w:cs="Arial"/>
          <w:i/>
        </w:rPr>
      </w:pPr>
      <w:r w:rsidRPr="00B16F43">
        <w:rPr>
          <w:rFonts w:ascii="Arial" w:hAnsi="Arial" w:cs="Arial"/>
          <w:b/>
          <w:i/>
        </w:rPr>
        <w:t>Art. 16</w:t>
      </w:r>
      <w:r w:rsidR="008E6E3A" w:rsidRPr="00B16F43">
        <w:rPr>
          <w:rFonts w:ascii="Arial" w:hAnsi="Arial" w:cs="Arial"/>
          <w:b/>
          <w:i/>
        </w:rPr>
        <w:t>7</w:t>
      </w:r>
      <w:r w:rsidR="008E6E3A" w:rsidRPr="00B16F43">
        <w:rPr>
          <w:rFonts w:ascii="Arial" w:hAnsi="Arial" w:cs="Arial"/>
          <w:i/>
        </w:rPr>
        <w:t xml:space="preserve">. </w:t>
      </w:r>
      <w:r w:rsidRPr="00B16F43">
        <w:rPr>
          <w:rFonts w:ascii="Arial" w:hAnsi="Arial" w:cs="Arial"/>
          <w:i/>
        </w:rPr>
        <w:t xml:space="preserve"> Nos casos omissos do presente capítulo, aplicar-se-á a Legislação</w:t>
      </w:r>
      <w:r w:rsidR="005F0312" w:rsidRPr="00B16F43">
        <w:rPr>
          <w:rFonts w:ascii="Arial" w:hAnsi="Arial" w:cs="Arial"/>
          <w:i/>
        </w:rPr>
        <w:t xml:space="preserve"> </w:t>
      </w:r>
      <w:r w:rsidRPr="00B16F43">
        <w:rPr>
          <w:rFonts w:ascii="Arial" w:hAnsi="Arial" w:cs="Arial"/>
          <w:i/>
        </w:rPr>
        <w:t>Federal pertinente à matéria.</w:t>
      </w:r>
    </w:p>
    <w:p w:rsidR="005F0312" w:rsidRPr="00B16F43" w:rsidRDefault="005F0312" w:rsidP="005F0312">
      <w:pPr>
        <w:jc w:val="both"/>
        <w:rPr>
          <w:rFonts w:ascii="Arial" w:hAnsi="Arial" w:cs="Arial"/>
        </w:rPr>
      </w:pPr>
      <w:r w:rsidRPr="00B16F43">
        <w:rPr>
          <w:rFonts w:ascii="Arial" w:hAnsi="Arial" w:cs="Arial"/>
          <w:b/>
        </w:rPr>
        <w:t>Art. 2º.</w:t>
      </w:r>
      <w:r w:rsidRPr="00B16F43">
        <w:rPr>
          <w:rFonts w:ascii="Arial" w:hAnsi="Arial" w:cs="Arial"/>
        </w:rPr>
        <w:t xml:space="preserve"> Revoga-se o art. 206 da</w:t>
      </w:r>
      <w:r w:rsidR="00751795" w:rsidRPr="00B16F43">
        <w:rPr>
          <w:rFonts w:ascii="Arial" w:hAnsi="Arial" w:cs="Arial"/>
        </w:rPr>
        <w:t xml:space="preserve"> </w:t>
      </w:r>
      <w:r w:rsidRPr="00B16F43">
        <w:rPr>
          <w:rFonts w:ascii="Arial" w:hAnsi="Arial" w:cs="Arial"/>
        </w:rPr>
        <w:t>L</w:t>
      </w:r>
      <w:r w:rsidR="00751795" w:rsidRPr="00B16F43">
        <w:rPr>
          <w:rFonts w:ascii="Arial" w:hAnsi="Arial" w:cs="Arial"/>
        </w:rPr>
        <w:t>C 001 de 31 de dezembro de 20</w:t>
      </w:r>
      <w:r w:rsidR="009A5210" w:rsidRPr="00B16F43">
        <w:rPr>
          <w:rFonts w:ascii="Arial" w:hAnsi="Arial" w:cs="Arial"/>
        </w:rPr>
        <w:t>02,</w:t>
      </w:r>
      <w:r w:rsidRPr="00B16F43">
        <w:rPr>
          <w:rFonts w:ascii="Arial" w:hAnsi="Arial" w:cs="Arial"/>
        </w:rPr>
        <w:t xml:space="preserve"> de forma integral, em decorrência da</w:t>
      </w:r>
      <w:r w:rsidR="00751795" w:rsidRPr="00B16F43">
        <w:rPr>
          <w:rFonts w:ascii="Arial" w:hAnsi="Arial" w:cs="Arial"/>
        </w:rPr>
        <w:t>s alterações na redação referente à</w:t>
      </w:r>
      <w:r w:rsidRPr="00B16F43">
        <w:rPr>
          <w:rFonts w:ascii="Arial" w:hAnsi="Arial" w:cs="Arial"/>
        </w:rPr>
        <w:t xml:space="preserve"> Contribuição de Melhoria.</w:t>
      </w:r>
    </w:p>
    <w:p w:rsidR="00751795" w:rsidRPr="00B16F43" w:rsidRDefault="00751795" w:rsidP="005F0312">
      <w:pPr>
        <w:jc w:val="both"/>
        <w:rPr>
          <w:rFonts w:ascii="Arial" w:hAnsi="Arial" w:cs="Arial"/>
        </w:rPr>
      </w:pPr>
      <w:r w:rsidRPr="00B16F43">
        <w:rPr>
          <w:rFonts w:ascii="Arial" w:hAnsi="Arial" w:cs="Arial"/>
          <w:b/>
        </w:rPr>
        <w:t>Art. 3º.</w:t>
      </w:r>
      <w:r w:rsidRPr="00B16F43">
        <w:rPr>
          <w:rFonts w:ascii="Arial" w:hAnsi="Arial" w:cs="Arial"/>
        </w:rPr>
        <w:t xml:space="preserve"> </w:t>
      </w:r>
      <w:r w:rsidR="00F624C2" w:rsidRPr="00B16F43">
        <w:rPr>
          <w:rFonts w:ascii="Arial" w:hAnsi="Arial" w:cs="Arial"/>
        </w:rPr>
        <w:t xml:space="preserve">Revoga-se o art. 1º da LC 39 de 18 de dezembro de 2006, com seus incisos e parágrafos, revogando a redação do Art. 44, alínea “e”, §3º e seus incisos, do CTM (LC 001 de 31 de dezembro de </w:t>
      </w:r>
      <w:r w:rsidR="003E0E25" w:rsidRPr="00B16F43">
        <w:rPr>
          <w:rFonts w:ascii="Arial" w:hAnsi="Arial" w:cs="Arial"/>
        </w:rPr>
        <w:t>2002</w:t>
      </w:r>
      <w:r w:rsidR="00F624C2" w:rsidRPr="00B16F43">
        <w:rPr>
          <w:rFonts w:ascii="Arial" w:hAnsi="Arial" w:cs="Arial"/>
        </w:rPr>
        <w:t>).</w:t>
      </w:r>
    </w:p>
    <w:p w:rsidR="00A55694" w:rsidRPr="00B16F43" w:rsidRDefault="008A609E" w:rsidP="005F0312">
      <w:pPr>
        <w:jc w:val="both"/>
        <w:rPr>
          <w:rFonts w:ascii="Arial" w:hAnsi="Arial" w:cs="Arial"/>
        </w:rPr>
      </w:pPr>
      <w:r w:rsidRPr="00B16F43">
        <w:rPr>
          <w:rFonts w:ascii="Arial" w:hAnsi="Arial" w:cs="Arial"/>
          <w:b/>
        </w:rPr>
        <w:t xml:space="preserve">Art. 4º. </w:t>
      </w:r>
      <w:r w:rsidRPr="00B16F43">
        <w:rPr>
          <w:rFonts w:ascii="Arial" w:hAnsi="Arial" w:cs="Arial"/>
        </w:rPr>
        <w:t>Esta lei entra em vigor em 1º de Janeiro de 2019.</w:t>
      </w:r>
    </w:p>
    <w:p w:rsidR="008A609E" w:rsidRPr="00B16F43" w:rsidRDefault="008A609E" w:rsidP="008A609E">
      <w:pPr>
        <w:pStyle w:val="Corpodetexto"/>
        <w:rPr>
          <w:rFonts w:ascii="Arial" w:hAnsi="Arial" w:cs="Arial"/>
          <w:b/>
          <w:bCs/>
          <w:sz w:val="22"/>
          <w:szCs w:val="22"/>
        </w:rPr>
      </w:pPr>
      <w:r w:rsidRPr="00B16F43">
        <w:rPr>
          <w:rFonts w:ascii="Arial" w:hAnsi="Arial" w:cs="Arial"/>
          <w:b/>
          <w:bCs/>
          <w:sz w:val="22"/>
          <w:szCs w:val="22"/>
        </w:rPr>
        <w:t xml:space="preserve">GABINETE DO PREFEITO DE BOA VISTA DO CADEADO, EM </w:t>
      </w:r>
      <w:r w:rsidR="00B16F43">
        <w:rPr>
          <w:rFonts w:ascii="Arial" w:hAnsi="Arial" w:cs="Arial"/>
          <w:b/>
          <w:bCs/>
          <w:sz w:val="22"/>
          <w:szCs w:val="22"/>
        </w:rPr>
        <w:t>12</w:t>
      </w:r>
      <w:proofErr w:type="gramStart"/>
      <w:r w:rsidR="00B16F43">
        <w:rPr>
          <w:rFonts w:ascii="Arial" w:hAnsi="Arial" w:cs="Arial"/>
          <w:b/>
          <w:bCs/>
          <w:sz w:val="22"/>
          <w:szCs w:val="22"/>
        </w:rPr>
        <w:t xml:space="preserve"> </w:t>
      </w:r>
      <w:r w:rsidRPr="00B16F4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End"/>
      <w:r w:rsidRPr="00B16F43">
        <w:rPr>
          <w:rFonts w:ascii="Arial" w:hAnsi="Arial" w:cs="Arial"/>
          <w:b/>
          <w:bCs/>
          <w:sz w:val="22"/>
          <w:szCs w:val="22"/>
        </w:rPr>
        <w:t>DE</w:t>
      </w:r>
      <w:r w:rsidR="00B16F43">
        <w:rPr>
          <w:rFonts w:ascii="Arial" w:hAnsi="Arial" w:cs="Arial"/>
          <w:b/>
          <w:bCs/>
          <w:sz w:val="22"/>
          <w:szCs w:val="22"/>
        </w:rPr>
        <w:t xml:space="preserve"> DEZEMBRO </w:t>
      </w:r>
      <w:r w:rsidRPr="00B16F43">
        <w:rPr>
          <w:rFonts w:ascii="Arial" w:hAnsi="Arial" w:cs="Arial"/>
          <w:b/>
          <w:bCs/>
          <w:sz w:val="22"/>
          <w:szCs w:val="22"/>
        </w:rPr>
        <w:t xml:space="preserve"> DE 2018.</w:t>
      </w:r>
    </w:p>
    <w:p w:rsidR="008A609E" w:rsidRPr="00B16F43" w:rsidRDefault="008A609E" w:rsidP="008A609E">
      <w:pPr>
        <w:pStyle w:val="Corpodetexto"/>
        <w:ind w:firstLine="709"/>
        <w:rPr>
          <w:rFonts w:ascii="Arial" w:hAnsi="Arial" w:cs="Arial"/>
          <w:bCs/>
          <w:sz w:val="22"/>
          <w:szCs w:val="22"/>
        </w:rPr>
      </w:pPr>
    </w:p>
    <w:p w:rsidR="008A609E" w:rsidRPr="00B16F43" w:rsidRDefault="008A609E" w:rsidP="008A609E">
      <w:pPr>
        <w:pStyle w:val="Corpodetexto"/>
        <w:rPr>
          <w:rFonts w:ascii="Arial" w:hAnsi="Arial" w:cs="Arial"/>
          <w:bCs/>
          <w:sz w:val="22"/>
          <w:szCs w:val="22"/>
        </w:rPr>
      </w:pPr>
      <w:r w:rsidRPr="00B16F43">
        <w:rPr>
          <w:rFonts w:ascii="Arial" w:hAnsi="Arial" w:cs="Arial"/>
          <w:bCs/>
          <w:sz w:val="22"/>
          <w:szCs w:val="22"/>
        </w:rPr>
        <w:t>Registre-se e Publique-se.</w:t>
      </w:r>
    </w:p>
    <w:p w:rsidR="008A609E" w:rsidRPr="00B16F43" w:rsidRDefault="008A609E" w:rsidP="008A609E">
      <w:pPr>
        <w:pStyle w:val="Corpodetexto"/>
        <w:jc w:val="center"/>
        <w:rPr>
          <w:rFonts w:ascii="Arial" w:hAnsi="Arial" w:cs="Arial"/>
          <w:bCs/>
          <w:sz w:val="22"/>
          <w:szCs w:val="22"/>
        </w:rPr>
      </w:pPr>
    </w:p>
    <w:p w:rsidR="008A609E" w:rsidRPr="00B16F43" w:rsidRDefault="00B16F43" w:rsidP="008A609E">
      <w:pPr>
        <w:pStyle w:val="Corpodetex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</w:t>
      </w:r>
      <w:r w:rsidR="008A609E" w:rsidRPr="00B16F43">
        <w:rPr>
          <w:rFonts w:ascii="Arial" w:hAnsi="Arial" w:cs="Arial"/>
          <w:b/>
          <w:bCs/>
          <w:sz w:val="22"/>
          <w:szCs w:val="22"/>
        </w:rPr>
        <w:t>FABIO MAYER BARASUOL</w:t>
      </w:r>
    </w:p>
    <w:p w:rsidR="008A609E" w:rsidRPr="00B16F43" w:rsidRDefault="00B16F43" w:rsidP="008A609E">
      <w:pPr>
        <w:pStyle w:val="Corpodetex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</w:t>
      </w:r>
      <w:r w:rsidR="008A609E" w:rsidRPr="00B16F43">
        <w:rPr>
          <w:rFonts w:ascii="Arial" w:hAnsi="Arial" w:cs="Arial"/>
          <w:b/>
          <w:bCs/>
          <w:sz w:val="22"/>
          <w:szCs w:val="22"/>
        </w:rPr>
        <w:t>PREFEITO</w:t>
      </w:r>
    </w:p>
    <w:p w:rsidR="008A609E" w:rsidRPr="00B16F43" w:rsidRDefault="008A609E" w:rsidP="008A609E">
      <w:pPr>
        <w:pStyle w:val="Corpodetexto"/>
        <w:rPr>
          <w:rFonts w:ascii="Arial" w:hAnsi="Arial" w:cs="Arial"/>
          <w:bCs/>
          <w:sz w:val="22"/>
          <w:szCs w:val="22"/>
        </w:rPr>
      </w:pPr>
    </w:p>
    <w:p w:rsidR="008A609E" w:rsidRPr="00B16F43" w:rsidRDefault="008A609E" w:rsidP="008A609E">
      <w:pPr>
        <w:pStyle w:val="Corpodetexto"/>
        <w:rPr>
          <w:rFonts w:ascii="Arial" w:hAnsi="Arial" w:cs="Arial"/>
          <w:bCs/>
          <w:sz w:val="22"/>
          <w:szCs w:val="22"/>
        </w:rPr>
      </w:pPr>
      <w:proofErr w:type="spellStart"/>
      <w:r w:rsidRPr="00B16F43">
        <w:rPr>
          <w:rFonts w:ascii="Arial" w:hAnsi="Arial" w:cs="Arial"/>
          <w:bCs/>
          <w:sz w:val="22"/>
          <w:szCs w:val="22"/>
        </w:rPr>
        <w:t>Dionéia</w:t>
      </w:r>
      <w:proofErr w:type="spellEnd"/>
      <w:r w:rsidRPr="00B16F43">
        <w:rPr>
          <w:rFonts w:ascii="Arial" w:hAnsi="Arial" w:cs="Arial"/>
          <w:bCs/>
          <w:sz w:val="22"/>
          <w:szCs w:val="22"/>
        </w:rPr>
        <w:t xml:space="preserve"> Cristina </w:t>
      </w:r>
      <w:proofErr w:type="spellStart"/>
      <w:r w:rsidRPr="00B16F43">
        <w:rPr>
          <w:rFonts w:ascii="Arial" w:hAnsi="Arial" w:cs="Arial"/>
          <w:bCs/>
          <w:sz w:val="22"/>
          <w:szCs w:val="22"/>
        </w:rPr>
        <w:t>Froner</w:t>
      </w:r>
      <w:proofErr w:type="spellEnd"/>
    </w:p>
    <w:p w:rsidR="008A609E" w:rsidRPr="00B16F43" w:rsidRDefault="008A609E" w:rsidP="008A609E">
      <w:pPr>
        <w:pStyle w:val="Corpodetexto"/>
        <w:rPr>
          <w:rFonts w:ascii="Arial" w:hAnsi="Arial" w:cs="Arial"/>
          <w:bCs/>
          <w:sz w:val="22"/>
          <w:szCs w:val="22"/>
        </w:rPr>
      </w:pPr>
      <w:r w:rsidRPr="00B16F43">
        <w:rPr>
          <w:rFonts w:ascii="Arial" w:hAnsi="Arial" w:cs="Arial"/>
          <w:bCs/>
          <w:sz w:val="22"/>
          <w:szCs w:val="22"/>
        </w:rPr>
        <w:t xml:space="preserve">Sec. de </w:t>
      </w:r>
      <w:proofErr w:type="spellStart"/>
      <w:r w:rsidRPr="00B16F43">
        <w:rPr>
          <w:rFonts w:ascii="Arial" w:hAnsi="Arial" w:cs="Arial"/>
          <w:bCs/>
          <w:sz w:val="22"/>
          <w:szCs w:val="22"/>
        </w:rPr>
        <w:t>Adm</w:t>
      </w:r>
      <w:proofErr w:type="spellEnd"/>
      <w:r w:rsidRPr="00B16F43">
        <w:rPr>
          <w:rFonts w:ascii="Arial" w:hAnsi="Arial" w:cs="Arial"/>
          <w:bCs/>
          <w:sz w:val="22"/>
          <w:szCs w:val="22"/>
        </w:rPr>
        <w:t>. Planejamento e Fazenda</w:t>
      </w:r>
    </w:p>
    <w:p w:rsidR="008A609E" w:rsidRPr="00B16F43" w:rsidRDefault="008A609E" w:rsidP="008A609E">
      <w:pPr>
        <w:pStyle w:val="Corpodetexto"/>
        <w:spacing w:before="120"/>
        <w:rPr>
          <w:rFonts w:ascii="Arial" w:hAnsi="Arial" w:cs="Arial"/>
          <w:bCs/>
          <w:sz w:val="22"/>
          <w:szCs w:val="22"/>
        </w:rPr>
      </w:pPr>
    </w:p>
    <w:sectPr w:rsidR="008A609E" w:rsidRPr="00B16F43" w:rsidSect="00BE0FA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F0C" w:rsidRDefault="00CB6F0C" w:rsidP="008A609E">
      <w:pPr>
        <w:spacing w:after="0" w:line="240" w:lineRule="auto"/>
      </w:pPr>
      <w:r>
        <w:separator/>
      </w:r>
    </w:p>
  </w:endnote>
  <w:endnote w:type="continuationSeparator" w:id="0">
    <w:p w:rsidR="00CB6F0C" w:rsidRDefault="00CB6F0C" w:rsidP="008A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F0C" w:rsidRDefault="00CB6F0C" w:rsidP="008A609E">
      <w:pPr>
        <w:spacing w:after="0" w:line="240" w:lineRule="auto"/>
      </w:pPr>
      <w:r>
        <w:separator/>
      </w:r>
    </w:p>
  </w:footnote>
  <w:footnote w:type="continuationSeparator" w:id="0">
    <w:p w:rsidR="00CB6F0C" w:rsidRDefault="00CB6F0C" w:rsidP="008A6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09E" w:rsidRPr="008A609E" w:rsidRDefault="00BE4143" w:rsidP="008A609E">
    <w:pPr>
      <w:tabs>
        <w:tab w:val="center" w:pos="4252"/>
        <w:tab w:val="right" w:pos="8504"/>
      </w:tabs>
      <w:spacing w:after="0" w:line="240" w:lineRule="auto"/>
      <w:rPr>
        <w:rFonts w:ascii="Lucida Handwriting" w:eastAsia="Times New Roman" w:hAnsi="Lucida Handwriting" w:cs="Times New Roman"/>
        <w:sz w:val="18"/>
        <w:szCs w:val="20"/>
        <w:lang w:eastAsia="pt-BR"/>
      </w:rPr>
    </w:pPr>
    <w:r w:rsidRPr="00BE4143">
      <w:rPr>
        <w:rFonts w:ascii="Times New Roman" w:eastAsia="Times New Roman" w:hAnsi="Times New Roman" w:cs="Times New Roman"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079" type="#_x0000_t202" style="position:absolute;margin-left:-23.55pt;margin-top:-3.15pt;width:82.5pt;height:10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">
          <v:textbox>
            <w:txbxContent>
              <w:p w:rsidR="008A609E" w:rsidRDefault="008A609E" w:rsidP="008A609E">
                <w:pPr>
                  <w:jc w:val="center"/>
                </w:pPr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781050" cy="1228725"/>
                      <wp:effectExtent l="19050" t="0" r="0" b="0"/>
                      <wp:docPr id="4" name="Imagem 5" descr="BRASÃO NOVO BOA VISTA 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BRASÃO NOVO BOA VISTA 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1228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8A609E" w:rsidRPr="008A609E">
      <w:rPr>
        <w:rFonts w:ascii="Lucida Handwriting" w:eastAsia="Times New Roman" w:hAnsi="Lucida Handwriting" w:cs="Times New Roman"/>
        <w:sz w:val="32"/>
        <w:szCs w:val="20"/>
        <w:lang w:eastAsia="pt-BR"/>
      </w:rPr>
      <w:t xml:space="preserve">     </w:t>
    </w:r>
    <w:r w:rsidR="008A609E" w:rsidRPr="008A609E">
      <w:rPr>
        <w:rFonts w:ascii="Lucida Handwriting" w:eastAsia="Times New Roman" w:hAnsi="Lucida Handwriting" w:cs="Times New Roman"/>
        <w:sz w:val="18"/>
        <w:szCs w:val="20"/>
        <w:lang w:eastAsia="pt-BR"/>
      </w:rPr>
      <w:t xml:space="preserve">       </w:t>
    </w:r>
  </w:p>
  <w:p w:rsidR="008A609E" w:rsidRPr="008A609E" w:rsidRDefault="008A609E" w:rsidP="008A609E">
    <w:pPr>
      <w:tabs>
        <w:tab w:val="center" w:pos="4252"/>
        <w:tab w:val="right" w:pos="8504"/>
      </w:tabs>
      <w:spacing w:after="0" w:line="240" w:lineRule="auto"/>
      <w:jc w:val="center"/>
      <w:rPr>
        <w:rFonts w:ascii="Monotype Corsiva" w:eastAsia="Times New Roman" w:hAnsi="Monotype Corsiva" w:cs="Times New Roman"/>
        <w:b/>
        <w:i/>
        <w:color w:val="0000FF"/>
        <w:sz w:val="40"/>
        <w:szCs w:val="20"/>
        <w:lang w:eastAsia="pt-BR"/>
      </w:rPr>
    </w:pPr>
    <w:r w:rsidRPr="008A609E">
      <w:rPr>
        <w:rFonts w:ascii="Monotype Corsiva" w:eastAsia="Times New Roman" w:hAnsi="Monotype Corsiva" w:cs="Times New Roman"/>
        <w:b/>
        <w:i/>
        <w:color w:val="0000FF"/>
        <w:sz w:val="40"/>
        <w:szCs w:val="20"/>
        <w:lang w:eastAsia="pt-BR"/>
      </w:rPr>
      <w:t xml:space="preserve">               Prefeitura Municipal de Boa Vista do Cadeado</w:t>
    </w:r>
  </w:p>
  <w:p w:rsidR="008A609E" w:rsidRPr="008A609E" w:rsidRDefault="008A609E" w:rsidP="008A609E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Calibri"/>
        <w:b/>
        <w:bCs/>
        <w:i/>
        <w:iCs/>
        <w:sz w:val="18"/>
        <w:szCs w:val="20"/>
        <w:lang w:eastAsia="pt-BR"/>
      </w:rPr>
    </w:pPr>
    <w:r w:rsidRPr="008A609E">
      <w:rPr>
        <w:rFonts w:ascii="Times New Roman" w:eastAsia="Times New Roman" w:hAnsi="Times New Roman" w:cs="Calibri"/>
        <w:sz w:val="18"/>
        <w:szCs w:val="20"/>
        <w:lang w:eastAsia="pt-BR"/>
      </w:rPr>
      <w:t xml:space="preserve">                        </w:t>
    </w:r>
    <w:r w:rsidRPr="008A609E">
      <w:rPr>
        <w:rFonts w:ascii="Times New Roman" w:eastAsia="Times New Roman" w:hAnsi="Times New Roman" w:cs="Calibri"/>
        <w:b/>
        <w:sz w:val="18"/>
        <w:szCs w:val="20"/>
        <w:lang w:eastAsia="pt-BR"/>
      </w:rPr>
      <w:t xml:space="preserve">    </w:t>
    </w:r>
    <w:r w:rsidRPr="008A609E">
      <w:rPr>
        <w:rFonts w:ascii="Times New Roman" w:eastAsia="Times New Roman" w:hAnsi="Times New Roman" w:cs="Calibri"/>
        <w:b/>
        <w:bCs/>
        <w:i/>
        <w:iCs/>
        <w:sz w:val="18"/>
        <w:szCs w:val="20"/>
        <w:lang w:eastAsia="pt-BR"/>
      </w:rPr>
      <w:t xml:space="preserve">Criação: Lei nº 10.739, de 16/04/1996 – DOE nº 73, de </w:t>
    </w:r>
    <w:proofErr w:type="gramStart"/>
    <w:r w:rsidRPr="008A609E">
      <w:rPr>
        <w:rFonts w:ascii="Times New Roman" w:eastAsia="Times New Roman" w:hAnsi="Times New Roman" w:cs="Calibri"/>
        <w:b/>
        <w:bCs/>
        <w:i/>
        <w:iCs/>
        <w:sz w:val="18"/>
        <w:szCs w:val="20"/>
        <w:lang w:eastAsia="pt-BR"/>
      </w:rPr>
      <w:t>17/04/1996</w:t>
    </w:r>
    <w:proofErr w:type="gramEnd"/>
  </w:p>
  <w:p w:rsidR="008A609E" w:rsidRPr="008A609E" w:rsidRDefault="008A609E" w:rsidP="008A609E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Calibri"/>
        <w:b/>
        <w:bCs/>
        <w:i/>
        <w:iCs/>
        <w:sz w:val="18"/>
        <w:szCs w:val="20"/>
        <w:lang w:eastAsia="pt-BR"/>
      </w:rPr>
    </w:pPr>
    <w:r w:rsidRPr="008A609E">
      <w:rPr>
        <w:rFonts w:ascii="Times New Roman" w:eastAsia="Times New Roman" w:hAnsi="Times New Roman" w:cs="Calibri"/>
        <w:b/>
        <w:bCs/>
        <w:i/>
        <w:iCs/>
        <w:sz w:val="18"/>
        <w:szCs w:val="20"/>
        <w:lang w:eastAsia="pt-BR"/>
      </w:rPr>
      <w:t xml:space="preserve">                      AV. Cinco Irmãos 1130 – CEP: 98118-000</w:t>
    </w:r>
  </w:p>
  <w:p w:rsidR="008A609E" w:rsidRPr="008A609E" w:rsidRDefault="008A609E" w:rsidP="008A609E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Calibri"/>
        <w:b/>
        <w:bCs/>
        <w:i/>
        <w:iCs/>
        <w:smallCaps/>
        <w:sz w:val="18"/>
        <w:szCs w:val="20"/>
        <w:lang w:eastAsia="pt-BR"/>
      </w:rPr>
    </w:pPr>
    <w:r w:rsidRPr="008A609E">
      <w:rPr>
        <w:rFonts w:ascii="Times New Roman" w:eastAsia="Times New Roman" w:hAnsi="Times New Roman" w:cs="Calibri"/>
        <w:b/>
        <w:bCs/>
        <w:i/>
        <w:iCs/>
        <w:sz w:val="18"/>
        <w:szCs w:val="20"/>
        <w:lang w:eastAsia="pt-BR"/>
      </w:rPr>
      <w:t xml:space="preserve">              Fone: 55 3643-1011</w:t>
    </w:r>
  </w:p>
  <w:p w:rsidR="008A609E" w:rsidRPr="008A609E" w:rsidRDefault="008A609E" w:rsidP="008A609E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Calibri"/>
        <w:b/>
        <w:sz w:val="18"/>
        <w:szCs w:val="20"/>
        <w:lang w:eastAsia="pt-BR"/>
      </w:rPr>
    </w:pPr>
    <w:r w:rsidRPr="008A609E">
      <w:rPr>
        <w:rFonts w:ascii="Times New Roman" w:eastAsia="Times New Roman" w:hAnsi="Times New Roman" w:cs="Calibri"/>
        <w:b/>
        <w:bCs/>
        <w:i/>
        <w:iCs/>
        <w:sz w:val="18"/>
        <w:szCs w:val="20"/>
        <w:lang w:eastAsia="pt-BR"/>
      </w:rPr>
      <w:t xml:space="preserve">                   CNPJ: 04.216.132/0001</w:t>
    </w:r>
    <w:r w:rsidRPr="008A609E">
      <w:rPr>
        <w:rFonts w:ascii="Times New Roman" w:eastAsia="Times New Roman" w:hAnsi="Times New Roman" w:cs="Calibri"/>
        <w:b/>
        <w:sz w:val="18"/>
        <w:szCs w:val="20"/>
        <w:lang w:eastAsia="pt-BR"/>
      </w:rPr>
      <w:t>-06</w:t>
    </w:r>
  </w:p>
  <w:p w:rsidR="008A609E" w:rsidRPr="008A609E" w:rsidRDefault="008A609E" w:rsidP="008A609E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t-BR"/>
      </w:rPr>
    </w:pPr>
  </w:p>
  <w:p w:rsidR="008A609E" w:rsidRPr="008A609E" w:rsidRDefault="008A609E" w:rsidP="008A609E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t-BR"/>
      </w:rPr>
    </w:pPr>
  </w:p>
  <w:p w:rsidR="008A609E" w:rsidRPr="008A609E" w:rsidRDefault="008A609E" w:rsidP="008A609E">
    <w:pPr>
      <w:pBdr>
        <w:bottom w:val="single" w:sz="12" w:space="0" w:color="auto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0"/>
        <w:lang w:eastAsia="pt-BR"/>
      </w:rPr>
    </w:pPr>
  </w:p>
  <w:p w:rsidR="008A609E" w:rsidRPr="008A609E" w:rsidRDefault="00BE4143" w:rsidP="008A609E">
    <w:pPr>
      <w:widowControl w:val="0"/>
      <w:tabs>
        <w:tab w:val="left" w:pos="3360"/>
      </w:tabs>
      <w:autoSpaceDE w:val="0"/>
      <w:autoSpaceDN w:val="0"/>
      <w:adjustRightInd w:val="0"/>
      <w:spacing w:after="0" w:line="200" w:lineRule="exact"/>
      <w:rPr>
        <w:rFonts w:ascii="Times New Roman" w:eastAsia="Times New Roman" w:hAnsi="Times New Roman" w:cs="Times New Roman"/>
        <w:sz w:val="20"/>
        <w:szCs w:val="20"/>
        <w:lang w:eastAsia="pt-BR"/>
      </w:rPr>
    </w:pPr>
    <w:r>
      <w:rPr>
        <w:rFonts w:ascii="Times New Roman" w:eastAsia="Times New Roman" w:hAnsi="Times New Roman" w:cs="Times New Roman"/>
        <w:sz w:val="20"/>
        <w:szCs w:val="20"/>
        <w:lang w:eastAsia="pt-BR"/>
      </w:rPr>
      <w:pict>
        <v:shape id="_x0000_s3080" type="#_x0000_t202" style="position:absolute;margin-left:326.2pt;margin-top:86.15pt;width:213.4pt;height:13pt;z-index:-251655168;mso-position-horizontal-relative:page;mso-position-vertical-relative:page" o:allowincell="f" filled="f" stroked="f">
          <v:textbox style="mso-next-textbox:#_x0000_s3080" inset="0,0,0,0">
            <w:txbxContent>
              <w:p w:rsidR="008A609E" w:rsidRDefault="008A609E" w:rsidP="008A609E"/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C83F15"/>
    <w:rsid w:val="001831C8"/>
    <w:rsid w:val="001845BA"/>
    <w:rsid w:val="0019255E"/>
    <w:rsid w:val="00196D8C"/>
    <w:rsid w:val="001C5D2A"/>
    <w:rsid w:val="002D1092"/>
    <w:rsid w:val="002D5AFD"/>
    <w:rsid w:val="002E6FA3"/>
    <w:rsid w:val="00341AB7"/>
    <w:rsid w:val="003962F4"/>
    <w:rsid w:val="003E0E25"/>
    <w:rsid w:val="00477248"/>
    <w:rsid w:val="004A3232"/>
    <w:rsid w:val="005154BE"/>
    <w:rsid w:val="00537216"/>
    <w:rsid w:val="005F0312"/>
    <w:rsid w:val="006746E5"/>
    <w:rsid w:val="00751795"/>
    <w:rsid w:val="007F0658"/>
    <w:rsid w:val="008A609E"/>
    <w:rsid w:val="008E6E3A"/>
    <w:rsid w:val="009A5210"/>
    <w:rsid w:val="00A55694"/>
    <w:rsid w:val="00AD01FF"/>
    <w:rsid w:val="00AE07F7"/>
    <w:rsid w:val="00B16F43"/>
    <w:rsid w:val="00B43311"/>
    <w:rsid w:val="00BB4FF1"/>
    <w:rsid w:val="00BE0FAF"/>
    <w:rsid w:val="00BE1D22"/>
    <w:rsid w:val="00BE4143"/>
    <w:rsid w:val="00BE73FD"/>
    <w:rsid w:val="00C83F15"/>
    <w:rsid w:val="00CB6F0C"/>
    <w:rsid w:val="00E34AE8"/>
    <w:rsid w:val="00F62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F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24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A60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609E"/>
  </w:style>
  <w:style w:type="paragraph" w:styleId="Rodap">
    <w:name w:val="footer"/>
    <w:basedOn w:val="Normal"/>
    <w:link w:val="RodapChar"/>
    <w:uiPriority w:val="99"/>
    <w:semiHidden/>
    <w:unhideWhenUsed/>
    <w:rsid w:val="008A60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A609E"/>
  </w:style>
  <w:style w:type="paragraph" w:styleId="Corpodetexto">
    <w:name w:val="Body Text"/>
    <w:basedOn w:val="Normal"/>
    <w:link w:val="CorpodetextoChar"/>
    <w:rsid w:val="008A60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A60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B16F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2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F871A-3A9E-4E35-8C60-E5DB59C9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1871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william_ferretto@hotmail.com</dc:creator>
  <cp:lastModifiedBy>ADM</cp:lastModifiedBy>
  <cp:revision>2</cp:revision>
  <cp:lastPrinted>2018-11-09T15:56:00Z</cp:lastPrinted>
  <dcterms:created xsi:type="dcterms:W3CDTF">2018-12-12T13:35:00Z</dcterms:created>
  <dcterms:modified xsi:type="dcterms:W3CDTF">2018-12-12T13:35:00Z</dcterms:modified>
</cp:coreProperties>
</file>