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F7" w:rsidRDefault="003E32F7">
      <w:pPr>
        <w:pStyle w:val="Corpodetexto"/>
        <w:spacing w:before="1"/>
        <w:rPr>
          <w:sz w:val="14"/>
        </w:rPr>
      </w:pPr>
    </w:p>
    <w:p w:rsidR="003E32F7" w:rsidRDefault="003E32F7">
      <w:pPr>
        <w:rPr>
          <w:sz w:val="14"/>
        </w:rPr>
        <w:sectPr w:rsidR="003E32F7">
          <w:type w:val="continuous"/>
          <w:pgSz w:w="16840" w:h="11910" w:orient="landscape"/>
          <w:pgMar w:top="1100" w:right="1340" w:bottom="280" w:left="2060" w:header="720" w:footer="720" w:gutter="0"/>
          <w:cols w:space="720"/>
        </w:sectPr>
      </w:pPr>
    </w:p>
    <w:p w:rsidR="003E32F7" w:rsidRDefault="003E32F7">
      <w:pPr>
        <w:pStyle w:val="Corpodetexto"/>
        <w:spacing w:before="8"/>
        <w:rPr>
          <w:sz w:val="5"/>
        </w:rPr>
      </w:pPr>
    </w:p>
    <w:p w:rsidR="003E32F7" w:rsidRDefault="005E28D9">
      <w:pPr>
        <w:pStyle w:val="Corpodetexto"/>
        <w:ind w:left="728"/>
      </w:pPr>
      <w:r>
        <w:rPr>
          <w:noProof/>
          <w:lang w:val="pt-BR" w:eastAsia="pt-BR" w:bidi="ar-SA"/>
        </w:rPr>
        <w:drawing>
          <wp:inline distT="0" distB="0" distL="0" distR="0">
            <wp:extent cx="694970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7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2F7" w:rsidRDefault="003E32F7">
      <w:pPr>
        <w:pStyle w:val="Corpodetexto"/>
        <w:rPr>
          <w:sz w:val="18"/>
        </w:rPr>
      </w:pPr>
    </w:p>
    <w:p w:rsidR="003E32F7" w:rsidRDefault="003E32F7">
      <w:pPr>
        <w:pStyle w:val="Corpodetexto"/>
        <w:spacing w:before="2"/>
        <w:rPr>
          <w:sz w:val="26"/>
        </w:rPr>
      </w:pPr>
    </w:p>
    <w:p w:rsidR="003E32F7" w:rsidRDefault="005E28D9">
      <w:pPr>
        <w:ind w:left="17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(LRF, art. 45, Paragrafo Único)</w:t>
      </w:r>
    </w:p>
    <w:p w:rsidR="003E32F7" w:rsidRDefault="005E28D9">
      <w:pPr>
        <w:spacing w:before="96" w:line="295" w:lineRule="auto"/>
        <w:ind w:left="1154" w:right="5004"/>
        <w:jc w:val="center"/>
        <w:rPr>
          <w:rFonts w:ascii="Arial" w:hAnsi="Arial"/>
          <w:b/>
          <w:sz w:val="16"/>
        </w:rPr>
      </w:pPr>
      <w:r>
        <w:br w:type="column"/>
      </w:r>
      <w:r>
        <w:rPr>
          <w:rFonts w:ascii="Arial" w:hAnsi="Arial"/>
          <w:b/>
          <w:sz w:val="16"/>
        </w:rPr>
        <w:lastRenderedPageBreak/>
        <w:t>PREFEITURA MUNICIPAL DE BOA VISTA DO CADEADO - RS LEI DE DIRETRIZES ORÇAMENTÁRIAS</w:t>
      </w:r>
    </w:p>
    <w:p w:rsidR="003E32F7" w:rsidRDefault="005E28D9">
      <w:pPr>
        <w:spacing w:line="285" w:lineRule="auto"/>
        <w:ind w:left="2397" w:right="626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ANEXO DE RISCOS FISCAIS ANEXO V</w:t>
      </w:r>
    </w:p>
    <w:p w:rsidR="003E32F7" w:rsidRDefault="005E28D9">
      <w:pPr>
        <w:spacing w:line="285" w:lineRule="auto"/>
        <w:ind w:left="172" w:right="403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Demonstrativo dos Projetos em Andamento e Informações sobre o Patrimônio Público 2021</w:t>
      </w:r>
    </w:p>
    <w:p w:rsidR="003E32F7" w:rsidRDefault="003E32F7">
      <w:pPr>
        <w:spacing w:line="285" w:lineRule="auto"/>
        <w:jc w:val="center"/>
        <w:rPr>
          <w:rFonts w:ascii="Arial" w:hAnsi="Arial"/>
          <w:sz w:val="16"/>
        </w:rPr>
        <w:sectPr w:rsidR="003E32F7">
          <w:type w:val="continuous"/>
          <w:pgSz w:w="16840" w:h="11910" w:orient="landscape"/>
          <w:pgMar w:top="1100" w:right="1340" w:bottom="280" w:left="2060" w:header="720" w:footer="720" w:gutter="0"/>
          <w:cols w:num="2" w:space="720" w:equalWidth="0">
            <w:col w:w="2526" w:space="86"/>
            <w:col w:w="10828"/>
          </w:cols>
        </w:sectPr>
      </w:pPr>
    </w:p>
    <w:p w:rsidR="003E32F7" w:rsidRDefault="005E28D9">
      <w:pPr>
        <w:pStyle w:val="PargrafodaLista"/>
        <w:numPr>
          <w:ilvl w:val="0"/>
          <w:numId w:val="1"/>
        </w:numPr>
        <w:tabs>
          <w:tab w:val="left" w:pos="307"/>
          <w:tab w:val="left" w:pos="12553"/>
        </w:tabs>
        <w:spacing w:after="13"/>
        <w:rPr>
          <w:rFonts w:ascii="Arial"/>
          <w:sz w:val="16"/>
        </w:rPr>
      </w:pPr>
      <w:r>
        <w:rPr>
          <w:rFonts w:ascii="Arial"/>
          <w:b/>
          <w:sz w:val="16"/>
        </w:rPr>
        <w:lastRenderedPageBreak/>
        <w:t>- Projetos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em Andamento</w:t>
      </w:r>
      <w:r>
        <w:rPr>
          <w:rFonts w:ascii="Arial"/>
          <w:b/>
          <w:sz w:val="16"/>
        </w:rPr>
        <w:tab/>
      </w:r>
      <w:r>
        <w:rPr>
          <w:position w:val="-2"/>
          <w:sz w:val="20"/>
        </w:rPr>
        <w:t>R$</w:t>
      </w:r>
      <w:r>
        <w:rPr>
          <w:spacing w:val="1"/>
          <w:position w:val="-2"/>
          <w:sz w:val="20"/>
        </w:rPr>
        <w:t xml:space="preserve"> </w:t>
      </w:r>
      <w:r>
        <w:rPr>
          <w:position w:val="-2"/>
          <w:sz w:val="20"/>
        </w:rPr>
        <w:t>1,00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196"/>
        <w:gridCol w:w="5504"/>
        <w:gridCol w:w="2208"/>
        <w:gridCol w:w="1248"/>
      </w:tblGrid>
      <w:tr w:rsidR="003E32F7">
        <w:trPr>
          <w:trHeight w:val="711"/>
        </w:trPr>
        <w:tc>
          <w:tcPr>
            <w:tcW w:w="4196" w:type="dxa"/>
            <w:tcBorders>
              <w:left w:val="nil"/>
            </w:tcBorders>
            <w:shd w:val="clear" w:color="auto" w:fill="E6E6E6"/>
          </w:tcPr>
          <w:p w:rsidR="003E32F7" w:rsidRDefault="005E28D9">
            <w:pPr>
              <w:pStyle w:val="TableParagraph"/>
              <w:spacing w:line="221" w:lineRule="exact"/>
              <w:ind w:left="1142"/>
              <w:rPr>
                <w:b/>
                <w:sz w:val="20"/>
              </w:rPr>
            </w:pPr>
            <w:r>
              <w:rPr>
                <w:b/>
                <w:sz w:val="20"/>
              </w:rPr>
              <w:t>Cód. Ação PPA e LDO</w:t>
            </w:r>
          </w:p>
        </w:tc>
        <w:tc>
          <w:tcPr>
            <w:tcW w:w="5504" w:type="dxa"/>
            <w:shd w:val="clear" w:color="auto" w:fill="E6E6E6"/>
          </w:tcPr>
          <w:p w:rsidR="003E32F7" w:rsidRDefault="005E28D9">
            <w:pPr>
              <w:pStyle w:val="TableParagraph"/>
              <w:spacing w:line="221" w:lineRule="exact"/>
              <w:ind w:left="2313" w:right="2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208" w:type="dxa"/>
            <w:shd w:val="clear" w:color="auto" w:fill="E6E6E6"/>
          </w:tcPr>
          <w:p w:rsidR="003E32F7" w:rsidRDefault="005E28D9">
            <w:pPr>
              <w:pStyle w:val="TableParagraph"/>
              <w:spacing w:line="221" w:lineRule="exact"/>
              <w:ind w:left="47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Previsão para conclusão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E6E6E6"/>
          </w:tcPr>
          <w:p w:rsidR="003E32F7" w:rsidRDefault="005E28D9">
            <w:pPr>
              <w:pStyle w:val="TableParagraph"/>
              <w:spacing w:line="261" w:lineRule="auto"/>
              <w:ind w:left="174" w:right="110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Previsão </w:t>
            </w:r>
            <w:r>
              <w:rPr>
                <w:b/>
                <w:spacing w:val="-8"/>
                <w:sz w:val="20"/>
              </w:rPr>
              <w:t xml:space="preserve">de </w:t>
            </w:r>
            <w:r>
              <w:rPr>
                <w:b/>
                <w:sz w:val="20"/>
              </w:rPr>
              <w:t>custo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</w:p>
          <w:p w:rsidR="003E32F7" w:rsidRDefault="005E28D9">
            <w:pPr>
              <w:pStyle w:val="TableParagraph"/>
              <w:spacing w:line="199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conclusão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1.001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material e equipamento permanente gabinete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1.002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Construção de micro-açudes e barragens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1.003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material e equipamento administração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1.004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Ampliação e reforma do centro administrativo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1.005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do veículo adminstração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E32F7">
        <w:trPr>
          <w:trHeight w:val="217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1.006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material e equipamento permanente educação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1.007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Aquisição de material e equipamento permanente agricultura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material e equipamento permanente obras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1.009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material e equipamento permanente fazenda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1.010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Ampliação e reforma do parque de máquinas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1.011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Aquisição de veículo gabinete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1.012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Incentivo a melhoria de arrecadação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1.013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material e equipamento permanente UBS e CAPS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29.000,00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1.014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Ampliar e reformar UBS e CAPS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31.000,00</w:t>
            </w:r>
          </w:p>
        </w:tc>
      </w:tr>
      <w:tr w:rsidR="003E32F7">
        <w:trPr>
          <w:trHeight w:val="217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1.015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Aquisição de veículo saúde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1.016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Aquisição de veículo educação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1.017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material e equipamento permanente CRAS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1.018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Construção e estruturação do centro da melhor idade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1.019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Construção de moradias urbanas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1.020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Construção de moradias rurais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1.021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Confecção de lajotas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1.022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Reformas de moradias rurais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1.023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Reformas de moradias urbanas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1.024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Ampliar e reformar as escolas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1.025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materail e equip. permanente escolas municipais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1.026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Implantação do laboratório de informática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1.027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equip. e mat. permanente escolas municipais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1.028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Infraestrutura da biblioteca e museu municipal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</w:tbl>
    <w:p w:rsidR="003E32F7" w:rsidRDefault="003E32F7">
      <w:pPr>
        <w:jc w:val="right"/>
        <w:rPr>
          <w:sz w:val="20"/>
        </w:rPr>
        <w:sectPr w:rsidR="003E32F7">
          <w:type w:val="continuous"/>
          <w:pgSz w:w="16840" w:h="11910" w:orient="landscape"/>
          <w:pgMar w:top="1100" w:right="1340" w:bottom="280" w:left="2060" w:header="720" w:footer="720" w:gutter="0"/>
          <w:cols w:space="720"/>
        </w:sectPr>
      </w:pPr>
    </w:p>
    <w:p w:rsidR="003E32F7" w:rsidRDefault="003E32F7">
      <w:pPr>
        <w:pStyle w:val="Corpodetexto"/>
        <w:spacing w:before="11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196"/>
        <w:gridCol w:w="5504"/>
        <w:gridCol w:w="2208"/>
        <w:gridCol w:w="1248"/>
      </w:tblGrid>
      <w:tr w:rsidR="003E32F7">
        <w:trPr>
          <w:trHeight w:val="239"/>
        </w:trPr>
        <w:tc>
          <w:tcPr>
            <w:tcW w:w="4196" w:type="dxa"/>
            <w:tcBorders>
              <w:top w:val="nil"/>
              <w:left w:val="nil"/>
            </w:tcBorders>
          </w:tcPr>
          <w:p w:rsidR="003E32F7" w:rsidRDefault="005E28D9">
            <w:pPr>
              <w:pStyle w:val="TableParagraph"/>
              <w:spacing w:before="10" w:line="209" w:lineRule="exact"/>
              <w:ind w:left="55"/>
              <w:rPr>
                <w:sz w:val="20"/>
              </w:rPr>
            </w:pPr>
            <w:r>
              <w:rPr>
                <w:sz w:val="20"/>
              </w:rPr>
              <w:t>1.029</w:t>
            </w:r>
          </w:p>
        </w:tc>
        <w:tc>
          <w:tcPr>
            <w:tcW w:w="5504" w:type="dxa"/>
            <w:tcBorders>
              <w:top w:val="nil"/>
            </w:tcBorders>
          </w:tcPr>
          <w:p w:rsidR="003E32F7" w:rsidRDefault="005E28D9">
            <w:pPr>
              <w:pStyle w:val="TableParagraph"/>
              <w:spacing w:before="10" w:line="209" w:lineRule="exact"/>
              <w:ind w:left="32"/>
              <w:rPr>
                <w:sz w:val="20"/>
              </w:rPr>
            </w:pPr>
            <w:r>
              <w:rPr>
                <w:sz w:val="20"/>
              </w:rPr>
              <w:t>Aquisição de material e equip. permanente da cultura</w:t>
            </w:r>
          </w:p>
        </w:tc>
        <w:tc>
          <w:tcPr>
            <w:tcW w:w="2208" w:type="dxa"/>
            <w:tcBorders>
              <w:top w:val="nil"/>
            </w:tcBorders>
          </w:tcPr>
          <w:p w:rsidR="003E32F7" w:rsidRDefault="005E28D9">
            <w:pPr>
              <w:pStyle w:val="TableParagraph"/>
              <w:spacing w:before="10" w:line="209" w:lineRule="exact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top w:val="nil"/>
              <w:right w:val="nil"/>
            </w:tcBorders>
          </w:tcPr>
          <w:p w:rsidR="003E32F7" w:rsidRDefault="005E28D9">
            <w:pPr>
              <w:pStyle w:val="TableParagraph"/>
              <w:spacing w:before="10" w:line="209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1.030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Ampliação e manutenção do ginásio municipal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1.031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material e equipamento permanete esporte e lazer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1.032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Construção de quadras poliesportivas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1.033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Desenvolvimento da psicultura, apicultura e hortigranjeiro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140.000,00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1.034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material e equipamento permanente gado leiteiro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1.035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Incentivar o Cooperativismo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3E32F7">
        <w:trPr>
          <w:trHeight w:val="464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1.036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spacing w:line="218" w:lineRule="exact"/>
              <w:ind w:left="32" w:right="-15"/>
              <w:rPr>
                <w:sz w:val="20"/>
              </w:rPr>
            </w:pPr>
            <w:r>
              <w:rPr>
                <w:sz w:val="20"/>
              </w:rPr>
              <w:t>Aquisição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 material e equip. permanente patrulha agrícola e</w:t>
            </w:r>
          </w:p>
          <w:p w:rsidR="003E32F7" w:rsidRDefault="005E28D9">
            <w:pPr>
              <w:pStyle w:val="TableParagraph"/>
              <w:spacing w:before="22" w:line="204" w:lineRule="exact"/>
              <w:ind w:left="32"/>
              <w:rPr>
                <w:sz w:val="20"/>
              </w:rPr>
            </w:pPr>
            <w:r>
              <w:rPr>
                <w:sz w:val="20"/>
              </w:rPr>
              <w:t>extensão rural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spacing w:line="218" w:lineRule="exact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spacing w:line="218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3E32F7">
        <w:trPr>
          <w:trHeight w:val="463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1.037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spacing w:line="218" w:lineRule="exact"/>
              <w:ind w:left="32" w:right="-15"/>
              <w:rPr>
                <w:sz w:val="20"/>
              </w:rPr>
            </w:pPr>
            <w:r>
              <w:rPr>
                <w:sz w:val="20"/>
              </w:rPr>
              <w:t>Acesso, ampliação e manutenção na estrutura do parque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 rodeios</w:t>
            </w:r>
          </w:p>
          <w:p w:rsidR="003E32F7" w:rsidRDefault="005E28D9">
            <w:pPr>
              <w:pStyle w:val="TableParagraph"/>
              <w:spacing w:before="22" w:line="204" w:lineRule="exact"/>
              <w:ind w:left="32"/>
              <w:rPr>
                <w:sz w:val="20"/>
              </w:rPr>
            </w:pPr>
            <w:r>
              <w:rPr>
                <w:sz w:val="20"/>
              </w:rPr>
              <w:t>e exposição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spacing w:line="218" w:lineRule="exact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spacing w:line="218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1.038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Manter e ampliar a rede de iluminação pública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260.000,00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1.039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Manter e ampliar cemitérios municipais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1.040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Manter e estruturar a praça municipal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170.000,00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1.041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Construção de paradas para transporte rodoviário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1.042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Ampliar e manter a rede rural de àgua rural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3E32F7">
        <w:trPr>
          <w:trHeight w:val="217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1.043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Ampliar e manter a rede de àgua urbana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1.044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Pavimentação de vias urbanas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260.000,00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1.045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Ações para gestão do trânsito legal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1.046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Construção e reformas de pontes, pontilhos e assemelhados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120.000,00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1.047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Aquisição de veiculos e maquinários obras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463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1.048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spacing w:line="218" w:lineRule="exact"/>
              <w:ind w:left="32" w:right="-15"/>
              <w:rPr>
                <w:sz w:val="20"/>
              </w:rPr>
            </w:pPr>
            <w:r>
              <w:rPr>
                <w:sz w:val="20"/>
              </w:rPr>
              <w:t>Incentivo e estruturação de pequenas e médias indústrias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E32F7" w:rsidRDefault="005E28D9">
            <w:pPr>
              <w:pStyle w:val="TableParagraph"/>
              <w:spacing w:before="22" w:line="204" w:lineRule="exact"/>
              <w:ind w:left="32"/>
              <w:rPr>
                <w:sz w:val="20"/>
              </w:rPr>
            </w:pPr>
            <w:r>
              <w:rPr>
                <w:sz w:val="20"/>
              </w:rPr>
              <w:t>agroindústrias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spacing w:line="218" w:lineRule="exact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spacing w:line="218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69.000,00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1.049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Aquisição de veículos e maquinários agricultura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7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1.050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Ações de consorcio comaja no sanemaneto básico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1.051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Aquisição de veículos e maquinários agricultura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1.052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Recuperação de mananciais, nascente, rios e outros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1.053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Implantação de área para extração de cascalho (saibro)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1.054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material e equip. permanente Gestão Saúde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1.055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Aquisição de material, equip. e veiculos rodoviários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1.056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Construção de quadras esportivas poliesportivas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1.057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Ações S.O.S. Cidadania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1.058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Ações de Segurança Pública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1.059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Construção de prédio e estruturação de creche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1.060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Calçando a mangueira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1.062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 de material e equip. permanente meio ambiente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1.063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Pavimentação de vias rurais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110.000,00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1.064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Pavimentação de passeios e acessos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</w:tr>
      <w:tr w:rsidR="003E32F7">
        <w:trPr>
          <w:trHeight w:val="216"/>
        </w:trPr>
        <w:tc>
          <w:tcPr>
            <w:tcW w:w="419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1.065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Ampliar e estrutura escolas da educação infantil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</w:tbl>
    <w:p w:rsidR="003E32F7" w:rsidRDefault="003E32F7">
      <w:pPr>
        <w:jc w:val="right"/>
        <w:rPr>
          <w:sz w:val="20"/>
        </w:rPr>
        <w:sectPr w:rsidR="003E32F7">
          <w:pgSz w:w="16840" w:h="11910" w:orient="landscape"/>
          <w:pgMar w:top="1100" w:right="1340" w:bottom="280" w:left="2060" w:header="720" w:footer="720" w:gutter="0"/>
          <w:cols w:space="720"/>
        </w:sectPr>
      </w:pPr>
    </w:p>
    <w:p w:rsidR="003E32F7" w:rsidRDefault="003E32F7">
      <w:pPr>
        <w:pStyle w:val="Corpodetexto"/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186"/>
        <w:gridCol w:w="5504"/>
        <w:gridCol w:w="2208"/>
        <w:gridCol w:w="1248"/>
      </w:tblGrid>
      <w:tr w:rsidR="003E32F7">
        <w:trPr>
          <w:trHeight w:val="239"/>
        </w:trPr>
        <w:tc>
          <w:tcPr>
            <w:tcW w:w="4186" w:type="dxa"/>
            <w:tcBorders>
              <w:top w:val="nil"/>
              <w:left w:val="nil"/>
            </w:tcBorders>
          </w:tcPr>
          <w:p w:rsidR="003E32F7" w:rsidRDefault="005E28D9">
            <w:pPr>
              <w:pStyle w:val="TableParagraph"/>
              <w:spacing w:before="17" w:line="202" w:lineRule="exact"/>
              <w:ind w:left="45"/>
              <w:rPr>
                <w:sz w:val="20"/>
              </w:rPr>
            </w:pPr>
            <w:r>
              <w:rPr>
                <w:sz w:val="20"/>
              </w:rPr>
              <w:t>1.066</w:t>
            </w:r>
          </w:p>
        </w:tc>
        <w:tc>
          <w:tcPr>
            <w:tcW w:w="5504" w:type="dxa"/>
            <w:tcBorders>
              <w:top w:val="nil"/>
            </w:tcBorders>
          </w:tcPr>
          <w:p w:rsidR="003E32F7" w:rsidRDefault="005E28D9">
            <w:pPr>
              <w:pStyle w:val="TableParagraph"/>
              <w:spacing w:before="17" w:line="202" w:lineRule="exact"/>
              <w:ind w:left="32"/>
              <w:rPr>
                <w:sz w:val="20"/>
              </w:rPr>
            </w:pPr>
            <w:r>
              <w:rPr>
                <w:sz w:val="20"/>
              </w:rPr>
              <w:t>Desenvolvimento da psicultura</w:t>
            </w:r>
          </w:p>
        </w:tc>
        <w:tc>
          <w:tcPr>
            <w:tcW w:w="2208" w:type="dxa"/>
            <w:tcBorders>
              <w:top w:val="nil"/>
            </w:tcBorders>
          </w:tcPr>
          <w:p w:rsidR="003E32F7" w:rsidRDefault="005E28D9">
            <w:pPr>
              <w:pStyle w:val="TableParagraph"/>
              <w:spacing w:before="17" w:line="202" w:lineRule="exact"/>
              <w:ind w:left="47" w:right="6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top w:val="nil"/>
              <w:right w:val="nil"/>
            </w:tcBorders>
          </w:tcPr>
          <w:p w:rsidR="003E32F7" w:rsidRDefault="005E28D9">
            <w:pPr>
              <w:pStyle w:val="TableParagraph"/>
              <w:spacing w:before="17" w:line="202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</w:tr>
      <w:tr w:rsidR="003E32F7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1.068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Ampliar e reformar o CRAS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6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3E32F7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FF0000"/>
                <w:sz w:val="20"/>
              </w:rPr>
              <w:t>1.069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Aquisição de imóvel para condomínio industrial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*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</w:tr>
      <w:tr w:rsidR="003E32F7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3E32F7" w:rsidRDefault="005E28D9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1.071</w:t>
            </w:r>
          </w:p>
        </w:tc>
        <w:tc>
          <w:tcPr>
            <w:tcW w:w="5504" w:type="dxa"/>
          </w:tcPr>
          <w:p w:rsidR="003E32F7" w:rsidRDefault="005E28D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Ações de enfrentamento a COVID -19</w:t>
            </w:r>
          </w:p>
        </w:tc>
        <w:tc>
          <w:tcPr>
            <w:tcW w:w="2208" w:type="dxa"/>
          </w:tcPr>
          <w:p w:rsidR="003E32F7" w:rsidRDefault="005E28D9">
            <w:pPr>
              <w:pStyle w:val="TableParagraph"/>
              <w:ind w:left="47" w:right="6"/>
              <w:jc w:val="center"/>
              <w:rPr>
                <w:sz w:val="20"/>
              </w:rPr>
            </w:pPr>
            <w:r>
              <w:rPr>
                <w:sz w:val="20"/>
              </w:rPr>
              <w:t>31/12/2021</w:t>
            </w:r>
          </w:p>
        </w:tc>
        <w:tc>
          <w:tcPr>
            <w:tcW w:w="1248" w:type="dxa"/>
            <w:tcBorders>
              <w:right w:val="nil"/>
            </w:tcBorders>
          </w:tcPr>
          <w:p w:rsidR="003E32F7" w:rsidRDefault="005E28D9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3E32F7">
        <w:trPr>
          <w:trHeight w:val="216"/>
        </w:trPr>
        <w:tc>
          <w:tcPr>
            <w:tcW w:w="4186" w:type="dxa"/>
            <w:tcBorders>
              <w:left w:val="nil"/>
            </w:tcBorders>
            <w:shd w:val="clear" w:color="auto" w:fill="E6E6E6"/>
          </w:tcPr>
          <w:p w:rsidR="003E32F7" w:rsidRDefault="005E28D9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04" w:type="dxa"/>
            <w:shd w:val="clear" w:color="auto" w:fill="E6E6E6"/>
          </w:tcPr>
          <w:p w:rsidR="003E32F7" w:rsidRDefault="003E32F7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208" w:type="dxa"/>
            <w:shd w:val="clear" w:color="auto" w:fill="E6E6E6"/>
          </w:tcPr>
          <w:p w:rsidR="003E32F7" w:rsidRDefault="003E32F7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E6E6E6"/>
          </w:tcPr>
          <w:p w:rsidR="003E32F7" w:rsidRDefault="005E28D9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2.263.009,00</w:t>
            </w:r>
          </w:p>
        </w:tc>
      </w:tr>
    </w:tbl>
    <w:p w:rsidR="003E32F7" w:rsidRDefault="005E28D9">
      <w:pPr>
        <w:spacing w:line="201" w:lineRule="exact"/>
        <w:ind w:left="17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FONTE: Planejamento - LDO 2.027/001, Secretaria Municipal de Administração, Planejamento e Fazenda, 03/08/2020, 11:21:01</w:t>
      </w:r>
    </w:p>
    <w:p w:rsidR="003E32F7" w:rsidRDefault="003E32F7">
      <w:pPr>
        <w:pStyle w:val="Corpodetexto"/>
        <w:spacing w:before="1"/>
        <w:rPr>
          <w:rFonts w:ascii="Arial"/>
          <w:b/>
          <w:sz w:val="15"/>
        </w:rPr>
      </w:pPr>
    </w:p>
    <w:p w:rsidR="003E32F7" w:rsidRDefault="003E32F7">
      <w:pPr>
        <w:pStyle w:val="Heading1"/>
        <w:spacing w:after="9"/>
      </w:pPr>
      <w:r w:rsidRPr="003E32F7">
        <w:pict>
          <v:group id="_x0000_s1041" style="position:absolute;left:0;text-align:left;margin-left:109.45pt;margin-top:16.55pt;width:1pt;height:80.2pt;z-index:251661312;mso-position-horizontal-relative:page" coordorigin="2189,331" coordsize="20,1604">
            <v:line id="_x0000_s1043" style="position:absolute" from="2190,332" to="2190,1933" strokeweight=".14pt"/>
            <v:line id="_x0000_s1042" style="position:absolute" from="2199,331" to="2199,1934" strokeweight=".96pt"/>
            <w10:wrap anchorx="page"/>
          </v:group>
        </w:pict>
      </w:r>
      <w:r w:rsidRPr="003E32F7">
        <w:pict>
          <v:group id="_x0000_s1038" style="position:absolute;left:0;text-align:left;margin-left:767.15pt;margin-top:17.5pt;width:1pt;height:79.25pt;z-index:251662336;mso-position-horizontal-relative:page" coordorigin="15343,350" coordsize="20,1585">
            <v:line id="_x0000_s1040" style="position:absolute" from="15344,351" to="15344,1933" strokeweight=".14pt"/>
            <v:line id="_x0000_s1039" style="position:absolute" from="15353,350" to="15353,1934" strokeweight=".33864mm"/>
            <w10:wrap anchorx="page"/>
          </v:group>
        </w:pict>
      </w:r>
      <w:r w:rsidR="005E28D9">
        <w:t>NOTA:</w:t>
      </w:r>
    </w:p>
    <w:p w:rsidR="003E32F7" w:rsidRDefault="003E32F7">
      <w:pPr>
        <w:pStyle w:val="Corpodetexto"/>
        <w:ind w:left="12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657.7pt;height:42.15pt;mso-left-percent:-10001;mso-top-percent:-10001;mso-position-horizontal:absolute;mso-position-horizontal-relative:char;mso-position-vertical:absolute;mso-position-vertical-relative:line;mso-left-percent:-10001;mso-top-percent:-10001" filled="f" strokeweight=".34217mm">
            <v:textbox inset="0,0,0,0">
              <w:txbxContent>
                <w:p w:rsidR="003E32F7" w:rsidRDefault="005E28D9">
                  <w:pPr>
                    <w:pStyle w:val="Corpodetexto"/>
                    <w:spacing w:before="80" w:line="264" w:lineRule="auto"/>
                    <w:ind w:left="26" w:right="89"/>
                  </w:pPr>
                  <w:r>
                    <w:t>a)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projetos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acima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descritos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ações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Administração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Municipal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realizadas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até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Exercício,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exceção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projetos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melhorias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nas escolas municipais, os quais poderão ser realizados no final do Exercício Vigente e postergado pelo Exercício Seguinte aproveitando o recesso escolar. Os projetos zerados * já foram executados ou serão realizados</w:t>
                  </w:r>
                  <w:r>
                    <w:t xml:space="preserve"> havendo a eventual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necessidade.</w:t>
                  </w:r>
                </w:p>
              </w:txbxContent>
            </v:textbox>
            <w10:wrap type="none"/>
            <w10:anchorlock/>
          </v:shape>
        </w:pict>
      </w:r>
    </w:p>
    <w:p w:rsidR="003E32F7" w:rsidRDefault="003E32F7">
      <w:pPr>
        <w:pStyle w:val="Corpodetexto"/>
        <w:rPr>
          <w:b/>
        </w:rPr>
      </w:pPr>
    </w:p>
    <w:p w:rsidR="003E32F7" w:rsidRDefault="003E32F7">
      <w:pPr>
        <w:pStyle w:val="Corpodetexto"/>
        <w:rPr>
          <w:b/>
        </w:rPr>
      </w:pPr>
    </w:p>
    <w:p w:rsidR="003E32F7" w:rsidRDefault="003E32F7">
      <w:pPr>
        <w:pStyle w:val="Corpodetexto"/>
        <w:rPr>
          <w:b/>
        </w:rPr>
      </w:pPr>
    </w:p>
    <w:p w:rsidR="003E32F7" w:rsidRDefault="003E32F7">
      <w:pPr>
        <w:pStyle w:val="Corpodetexto"/>
        <w:rPr>
          <w:b/>
        </w:rPr>
      </w:pPr>
    </w:p>
    <w:p w:rsidR="003E32F7" w:rsidRDefault="003E32F7">
      <w:pPr>
        <w:pStyle w:val="Corpodetexto"/>
        <w:rPr>
          <w:b/>
        </w:rPr>
      </w:pPr>
    </w:p>
    <w:p w:rsidR="003E32F7" w:rsidRDefault="003E32F7">
      <w:pPr>
        <w:pStyle w:val="Corpodetexto"/>
        <w:spacing w:before="3"/>
        <w:rPr>
          <w:b/>
          <w:sz w:val="22"/>
        </w:rPr>
      </w:pPr>
    </w:p>
    <w:p w:rsidR="003E32F7" w:rsidRDefault="003E32F7">
      <w:pPr>
        <w:pStyle w:val="PargrafodaLista"/>
        <w:numPr>
          <w:ilvl w:val="0"/>
          <w:numId w:val="1"/>
        </w:numPr>
        <w:tabs>
          <w:tab w:val="left" w:pos="326"/>
        </w:tabs>
        <w:spacing w:before="91" w:line="252" w:lineRule="auto"/>
        <w:ind w:left="174" w:right="8173" w:firstLine="0"/>
        <w:rPr>
          <w:b/>
          <w:sz w:val="20"/>
        </w:rPr>
      </w:pPr>
      <w:r w:rsidRPr="003E32F7">
        <w:pict>
          <v:shape id="_x0000_s1036" type="#_x0000_t202" style="position:absolute;left:0;text-align:left;margin-left:109.95pt;margin-top:-71.95pt;width:657.7pt;height:37.1pt;z-index:251663360;mso-position-horizontal-relative:page" filled="f" strokeweight=".34217mm">
            <v:textbox inset="0,0,0,0">
              <w:txbxContent>
                <w:p w:rsidR="003E32F7" w:rsidRDefault="005E28D9">
                  <w:pPr>
                    <w:pStyle w:val="Corpodetexto"/>
                    <w:spacing w:line="209" w:lineRule="exact"/>
                    <w:ind w:left="26"/>
                  </w:pPr>
                  <w:r>
                    <w:t>b) Os demais projetos elencados no orçamento vigente, tem como base a previsão de conclusão no final do Exercicio de 2021, porém estão somente considerados</w:t>
                  </w:r>
                </w:p>
                <w:p w:rsidR="003E32F7" w:rsidRDefault="005E28D9">
                  <w:pPr>
                    <w:pStyle w:val="Corpodetexto"/>
                    <w:spacing w:before="22" w:line="266" w:lineRule="auto"/>
                    <w:ind w:left="26" w:right="248"/>
                  </w:pPr>
                  <w:r>
                    <w:t>os valores previstos no orçamento sem uma individualização dos mesmos por representarem valores muit</w:t>
                  </w:r>
                  <w:r>
                    <w:t>os pequenos e não haver uma exata situação de quando serão realizados.</w:t>
                  </w:r>
                </w:p>
              </w:txbxContent>
            </v:textbox>
            <w10:wrap anchorx="page"/>
          </v:shape>
        </w:pict>
      </w:r>
      <w:r w:rsidR="005E28D9">
        <w:rPr>
          <w:b/>
          <w:sz w:val="20"/>
        </w:rPr>
        <w:t>– Informações sobre a conservação do Patrimônio</w:t>
      </w:r>
      <w:r w:rsidR="005E28D9">
        <w:rPr>
          <w:b/>
          <w:spacing w:val="-30"/>
          <w:sz w:val="20"/>
        </w:rPr>
        <w:t xml:space="preserve"> </w:t>
      </w:r>
      <w:r w:rsidR="005E28D9">
        <w:rPr>
          <w:b/>
          <w:sz w:val="20"/>
        </w:rPr>
        <w:t>Público NOTA:</w:t>
      </w:r>
    </w:p>
    <w:p w:rsidR="003E32F7" w:rsidRDefault="003E32F7">
      <w:pPr>
        <w:pStyle w:val="Corpodetexto"/>
        <w:ind w:left="128"/>
      </w:pPr>
      <w:r>
        <w:pict>
          <v:group id="_x0000_s1026" style="width:658.7pt;height:79.5pt;mso-position-horizontal-relative:char;mso-position-vertical-relative:line" coordsize="13174,1590">
            <v:line id="_x0000_s1035" style="position:absolute" from="1,1" to="1,1588" strokeweight=".14pt"/>
            <v:line id="_x0000_s1034" style="position:absolute" from="10,0" to="10,1590" strokeweight=".96pt"/>
            <v:line id="_x0000_s1033" style="position:absolute" from="13155,21" to="13155,1588" strokeweight=".14pt"/>
            <v:line id="_x0000_s1032" style="position:absolute" from="13164,20" to="13164,1590" strokeweight=".33864mm"/>
            <v:line id="_x0000_s1031" style="position:absolute" from="21,1" to="13172,1" strokeweight=".14pt"/>
            <v:line id="_x0000_s1030" style="position:absolute" from="19,10" to="13173,10" strokeweight=".96pt"/>
            <v:line id="_x0000_s1029" style="position:absolute" from="21,1571" to="13172,1571" strokeweight=".14pt"/>
            <v:line id="_x0000_s1028" style="position:absolute" from="19,1580" to="13173,1580" strokeweight=".34714mm"/>
            <v:shape id="_x0000_s1027" type="#_x0000_t202" style="position:absolute;width:13174;height:1590" filled="f" stroked="f">
              <v:textbox inset="0,0,0,0">
                <w:txbxContent>
                  <w:p w:rsidR="003E32F7" w:rsidRDefault="005E28D9">
                    <w:pPr>
                      <w:spacing w:before="159" w:line="264" w:lineRule="auto"/>
                      <w:ind w:left="45" w:right="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a) </w:t>
                    </w:r>
                    <w:r>
                      <w:rPr>
                        <w:sz w:val="20"/>
                      </w:rPr>
                      <w:t xml:space="preserve">Durante o Exercicio de 2019, o Setor de Patrimônio juntamente com a Comissão Permanente de Bens realizaram o </w:t>
                    </w:r>
                    <w:r>
                      <w:rPr>
                        <w:sz w:val="20"/>
                      </w:rPr>
                      <w:t>levantamento dos bens patrimoniais e posteriormente o inventário dos mesmos. Nesse, tempo, também fora realizada a reavaliação patrimonial mediante o Método de Custeio¹ adotado através do decreto nº 808/2017. Contudo, obteve um montante de R$ 20.758.395,83</w:t>
                    </w:r>
                    <w:r>
                      <w:rPr>
                        <w:sz w:val="20"/>
                      </w:rPr>
                      <w:t xml:space="preserve"> sendo considerado destes o valor de R$ 9.401.247,47 bens móveis e R$ 11.357.148,36 bens imóveis. Nesse Exercício mencionado ocorreu os gastos com os valores da alienação de bens patrimoniais que culminaram num montante de R$ 106.650,00 sendo investido em </w:t>
                    </w:r>
                    <w:r>
                      <w:rPr>
                        <w:sz w:val="20"/>
                      </w:rPr>
                      <w:t>veículos novos. Houve um decréscimo patrimonial de 10,99% no Exercício em virtude da alienação e da depreciação.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32F7" w:rsidRDefault="005E28D9">
      <w:pPr>
        <w:pStyle w:val="Corpodetexto"/>
        <w:spacing w:line="177" w:lineRule="exact"/>
        <w:ind w:left="174"/>
      </w:pPr>
      <w:r>
        <w:rPr>
          <w:b/>
        </w:rPr>
        <w:t xml:space="preserve">FONTE: </w:t>
      </w:r>
      <w:r>
        <w:t>Sistema Patrimônio 2516/039, Secretaria Municipal de Administração, Planejamento e Fazenda, Setor Patrimônio, 22/08/2020, 10:45:11</w:t>
      </w:r>
    </w:p>
    <w:p w:rsidR="003E32F7" w:rsidRDefault="005E28D9">
      <w:pPr>
        <w:spacing w:before="54"/>
        <w:ind w:left="172"/>
        <w:rPr>
          <w:rFonts w:ascii="Arial" w:hAnsi="Arial"/>
          <w:sz w:val="16"/>
        </w:rPr>
      </w:pPr>
      <w:r>
        <w:rPr>
          <w:rFonts w:ascii="Arial" w:hAnsi="Arial"/>
          <w:sz w:val="16"/>
        </w:rPr>
        <w:t>¹ Metodo de custo significa que após o período de depreciação não haverá nova reavaliação.</w:t>
      </w:r>
    </w:p>
    <w:p w:rsidR="003E32F7" w:rsidRDefault="003E32F7">
      <w:pPr>
        <w:pStyle w:val="Corpodetexto"/>
        <w:spacing w:before="9"/>
        <w:rPr>
          <w:rFonts w:ascii="Arial"/>
          <w:sz w:val="23"/>
        </w:rPr>
      </w:pPr>
    </w:p>
    <w:p w:rsidR="003E32F7" w:rsidRDefault="005E28D9">
      <w:pPr>
        <w:pStyle w:val="Corpodetexto"/>
        <w:ind w:left="174"/>
      </w:pPr>
      <w:r>
        <w:t>Boa Vista do Cadeado - RS, 03 de agosto de 2020.</w:t>
      </w:r>
    </w:p>
    <w:p w:rsidR="003E32F7" w:rsidRDefault="003E32F7">
      <w:pPr>
        <w:pStyle w:val="Corpodetexto"/>
        <w:rPr>
          <w:sz w:val="22"/>
        </w:rPr>
      </w:pPr>
    </w:p>
    <w:p w:rsidR="003E32F7" w:rsidRDefault="003E32F7">
      <w:pPr>
        <w:pStyle w:val="Corpodetexto"/>
        <w:spacing w:before="1"/>
        <w:rPr>
          <w:sz w:val="23"/>
        </w:rPr>
      </w:pPr>
    </w:p>
    <w:p w:rsidR="003E32F7" w:rsidRDefault="005E28D9">
      <w:pPr>
        <w:tabs>
          <w:tab w:val="left" w:pos="6573"/>
        </w:tabs>
        <w:ind w:left="1418"/>
        <w:rPr>
          <w:sz w:val="18"/>
        </w:rPr>
      </w:pPr>
      <w:r>
        <w:rPr>
          <w:sz w:val="18"/>
        </w:rPr>
        <w:t>Fabio</w:t>
      </w:r>
      <w:r>
        <w:rPr>
          <w:spacing w:val="-1"/>
          <w:sz w:val="18"/>
        </w:rPr>
        <w:t xml:space="preserve"> </w:t>
      </w:r>
      <w:r>
        <w:rPr>
          <w:sz w:val="18"/>
        </w:rPr>
        <w:t>Mayer</w:t>
      </w:r>
      <w:r>
        <w:rPr>
          <w:spacing w:val="-2"/>
          <w:sz w:val="18"/>
        </w:rPr>
        <w:t xml:space="preserve"> </w:t>
      </w:r>
      <w:r>
        <w:rPr>
          <w:sz w:val="18"/>
        </w:rPr>
        <w:t>Barasuol,</w:t>
      </w:r>
      <w:r>
        <w:rPr>
          <w:sz w:val="18"/>
        </w:rPr>
        <w:tab/>
        <w:t>Vanessa dos Sandos Xavier Padilha,</w:t>
      </w:r>
    </w:p>
    <w:p w:rsidR="003E32F7" w:rsidRDefault="005E28D9">
      <w:pPr>
        <w:tabs>
          <w:tab w:val="left" w:pos="6602"/>
        </w:tabs>
        <w:spacing w:before="26"/>
        <w:ind w:left="1542"/>
        <w:rPr>
          <w:sz w:val="18"/>
        </w:rPr>
      </w:pPr>
      <w:r>
        <w:rPr>
          <w:sz w:val="18"/>
        </w:rPr>
        <w:t>Prefeito Municipal,</w:t>
      </w:r>
      <w:r>
        <w:rPr>
          <w:sz w:val="18"/>
        </w:rPr>
        <w:tab/>
        <w:t>Sec. Admin, Planej e</w:t>
      </w:r>
      <w:r>
        <w:rPr>
          <w:spacing w:val="2"/>
          <w:sz w:val="18"/>
        </w:rPr>
        <w:t xml:space="preserve"> </w:t>
      </w:r>
      <w:r>
        <w:rPr>
          <w:sz w:val="18"/>
        </w:rPr>
        <w:t>Fazenda.</w:t>
      </w:r>
    </w:p>
    <w:p w:rsidR="003E32F7" w:rsidRDefault="003E32F7">
      <w:pPr>
        <w:pStyle w:val="Corpodetexto"/>
      </w:pPr>
    </w:p>
    <w:p w:rsidR="003E32F7" w:rsidRDefault="003E32F7">
      <w:pPr>
        <w:pStyle w:val="Corpodetexto"/>
        <w:rPr>
          <w:sz w:val="24"/>
        </w:rPr>
      </w:pPr>
    </w:p>
    <w:p w:rsidR="003E32F7" w:rsidRDefault="005E28D9">
      <w:pPr>
        <w:spacing w:line="268" w:lineRule="auto"/>
        <w:ind w:left="1021" w:right="9964" w:firstLine="252"/>
        <w:rPr>
          <w:sz w:val="18"/>
        </w:rPr>
      </w:pPr>
      <w:r>
        <w:rPr>
          <w:sz w:val="18"/>
        </w:rPr>
        <w:t>Fabio da Silva Weischung, Tec. Contábil CRC/RS 076956-7.</w:t>
      </w:r>
    </w:p>
    <w:sectPr w:rsidR="003E32F7" w:rsidSect="003E32F7">
      <w:pgSz w:w="16840" w:h="11910" w:orient="landscape"/>
      <w:pgMar w:top="1100" w:right="1340" w:bottom="280" w:left="2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7A7A"/>
    <w:multiLevelType w:val="hybridMultilevel"/>
    <w:tmpl w:val="5F42FDC8"/>
    <w:lvl w:ilvl="0" w:tplc="A8569D44">
      <w:start w:val="1"/>
      <w:numFmt w:val="decimal"/>
      <w:lvlText w:val="%1"/>
      <w:lvlJc w:val="left"/>
      <w:pPr>
        <w:ind w:left="306" w:hanging="135"/>
        <w:jc w:val="left"/>
      </w:pPr>
      <w:rPr>
        <w:rFonts w:hint="default"/>
        <w:b/>
        <w:bCs/>
        <w:w w:val="100"/>
        <w:lang w:val="pt-PT" w:eastAsia="pt-PT" w:bidi="pt-PT"/>
      </w:rPr>
    </w:lvl>
    <w:lvl w:ilvl="1" w:tplc="D4007CEE">
      <w:numFmt w:val="bullet"/>
      <w:lvlText w:val="•"/>
      <w:lvlJc w:val="left"/>
      <w:pPr>
        <w:ind w:left="1613" w:hanging="135"/>
      </w:pPr>
      <w:rPr>
        <w:rFonts w:hint="default"/>
        <w:lang w:val="pt-PT" w:eastAsia="pt-PT" w:bidi="pt-PT"/>
      </w:rPr>
    </w:lvl>
    <w:lvl w:ilvl="2" w:tplc="40880278">
      <w:numFmt w:val="bullet"/>
      <w:lvlText w:val="•"/>
      <w:lvlJc w:val="left"/>
      <w:pPr>
        <w:ind w:left="2927" w:hanging="135"/>
      </w:pPr>
      <w:rPr>
        <w:rFonts w:hint="default"/>
        <w:lang w:val="pt-PT" w:eastAsia="pt-PT" w:bidi="pt-PT"/>
      </w:rPr>
    </w:lvl>
    <w:lvl w:ilvl="3" w:tplc="00B21408">
      <w:numFmt w:val="bullet"/>
      <w:lvlText w:val="•"/>
      <w:lvlJc w:val="left"/>
      <w:pPr>
        <w:ind w:left="4241" w:hanging="135"/>
      </w:pPr>
      <w:rPr>
        <w:rFonts w:hint="default"/>
        <w:lang w:val="pt-PT" w:eastAsia="pt-PT" w:bidi="pt-PT"/>
      </w:rPr>
    </w:lvl>
    <w:lvl w:ilvl="4" w:tplc="CC020528">
      <w:numFmt w:val="bullet"/>
      <w:lvlText w:val="•"/>
      <w:lvlJc w:val="left"/>
      <w:pPr>
        <w:ind w:left="5555" w:hanging="135"/>
      </w:pPr>
      <w:rPr>
        <w:rFonts w:hint="default"/>
        <w:lang w:val="pt-PT" w:eastAsia="pt-PT" w:bidi="pt-PT"/>
      </w:rPr>
    </w:lvl>
    <w:lvl w:ilvl="5" w:tplc="4C3E349E">
      <w:numFmt w:val="bullet"/>
      <w:lvlText w:val="•"/>
      <w:lvlJc w:val="left"/>
      <w:pPr>
        <w:ind w:left="6869" w:hanging="135"/>
      </w:pPr>
      <w:rPr>
        <w:rFonts w:hint="default"/>
        <w:lang w:val="pt-PT" w:eastAsia="pt-PT" w:bidi="pt-PT"/>
      </w:rPr>
    </w:lvl>
    <w:lvl w:ilvl="6" w:tplc="1652A602">
      <w:numFmt w:val="bullet"/>
      <w:lvlText w:val="•"/>
      <w:lvlJc w:val="left"/>
      <w:pPr>
        <w:ind w:left="8183" w:hanging="135"/>
      </w:pPr>
      <w:rPr>
        <w:rFonts w:hint="default"/>
        <w:lang w:val="pt-PT" w:eastAsia="pt-PT" w:bidi="pt-PT"/>
      </w:rPr>
    </w:lvl>
    <w:lvl w:ilvl="7" w:tplc="1EF888DC">
      <w:numFmt w:val="bullet"/>
      <w:lvlText w:val="•"/>
      <w:lvlJc w:val="left"/>
      <w:pPr>
        <w:ind w:left="9496" w:hanging="135"/>
      </w:pPr>
      <w:rPr>
        <w:rFonts w:hint="default"/>
        <w:lang w:val="pt-PT" w:eastAsia="pt-PT" w:bidi="pt-PT"/>
      </w:rPr>
    </w:lvl>
    <w:lvl w:ilvl="8" w:tplc="FC48E40C">
      <w:numFmt w:val="bullet"/>
      <w:lvlText w:val="•"/>
      <w:lvlJc w:val="left"/>
      <w:pPr>
        <w:ind w:left="10810" w:hanging="13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E32F7"/>
    <w:rsid w:val="003E32F7"/>
    <w:rsid w:val="005E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32F7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2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E32F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E32F7"/>
    <w:pPr>
      <w:spacing w:before="91"/>
      <w:ind w:left="174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3E32F7"/>
    <w:pPr>
      <w:spacing w:before="33"/>
      <w:ind w:left="174" w:hanging="135"/>
    </w:pPr>
  </w:style>
  <w:style w:type="paragraph" w:customStyle="1" w:styleId="TableParagraph">
    <w:name w:val="Table Paragraph"/>
    <w:basedOn w:val="Normal"/>
    <w:uiPriority w:val="1"/>
    <w:qFormat/>
    <w:rsid w:val="003E32F7"/>
    <w:pPr>
      <w:spacing w:line="197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28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8D9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</cp:lastModifiedBy>
  <cp:revision>2</cp:revision>
  <dcterms:created xsi:type="dcterms:W3CDTF">2020-09-01T17:24:00Z</dcterms:created>
  <dcterms:modified xsi:type="dcterms:W3CDTF">2020-09-01T17:24:00Z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