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C5" w:rsidRDefault="0090359C">
      <w:pPr>
        <w:spacing w:before="95" w:line="636" w:lineRule="auto"/>
        <w:ind w:left="2620" w:right="1789" w:firstLine="1447"/>
        <w:rPr>
          <w:sz w:val="17"/>
        </w:rPr>
      </w:pPr>
      <w:r>
        <w:rPr>
          <w:w w:val="140"/>
          <w:sz w:val="17"/>
        </w:rPr>
        <w:t>Estado do Rio Grande do Sul PREFEITURA</w:t>
      </w:r>
      <w:r>
        <w:rPr>
          <w:spacing w:val="-25"/>
          <w:w w:val="140"/>
          <w:sz w:val="17"/>
        </w:rPr>
        <w:t xml:space="preserve"> </w:t>
      </w:r>
      <w:r>
        <w:rPr>
          <w:spacing w:val="-3"/>
          <w:w w:val="140"/>
          <w:sz w:val="17"/>
        </w:rPr>
        <w:t>MUNICIPAL</w:t>
      </w:r>
      <w:r>
        <w:rPr>
          <w:spacing w:val="-25"/>
          <w:w w:val="140"/>
          <w:sz w:val="17"/>
        </w:rPr>
        <w:t xml:space="preserve"> </w:t>
      </w:r>
      <w:r>
        <w:rPr>
          <w:w w:val="140"/>
          <w:sz w:val="17"/>
        </w:rPr>
        <w:t>DE</w:t>
      </w:r>
      <w:r>
        <w:rPr>
          <w:spacing w:val="-24"/>
          <w:w w:val="140"/>
          <w:sz w:val="17"/>
        </w:rPr>
        <w:t xml:space="preserve"> </w:t>
      </w:r>
      <w:r>
        <w:rPr>
          <w:spacing w:val="-4"/>
          <w:w w:val="140"/>
          <w:sz w:val="17"/>
        </w:rPr>
        <w:t>BOA</w:t>
      </w:r>
      <w:r>
        <w:rPr>
          <w:spacing w:val="-25"/>
          <w:w w:val="140"/>
          <w:sz w:val="17"/>
        </w:rPr>
        <w:t xml:space="preserve"> </w:t>
      </w:r>
      <w:r>
        <w:rPr>
          <w:spacing w:val="-6"/>
          <w:w w:val="140"/>
          <w:sz w:val="17"/>
        </w:rPr>
        <w:t>VISTA</w:t>
      </w:r>
      <w:r>
        <w:rPr>
          <w:spacing w:val="-24"/>
          <w:w w:val="140"/>
          <w:sz w:val="17"/>
        </w:rPr>
        <w:t xml:space="preserve"> </w:t>
      </w:r>
      <w:r>
        <w:rPr>
          <w:w w:val="140"/>
          <w:sz w:val="17"/>
        </w:rPr>
        <w:t>DO</w:t>
      </w:r>
      <w:r>
        <w:rPr>
          <w:spacing w:val="-25"/>
          <w:w w:val="140"/>
          <w:sz w:val="17"/>
        </w:rPr>
        <w:t xml:space="preserve"> </w:t>
      </w:r>
      <w:r>
        <w:rPr>
          <w:w w:val="140"/>
          <w:sz w:val="17"/>
        </w:rPr>
        <w:t>CADEADO</w:t>
      </w:r>
    </w:p>
    <w:p w:rsidR="00D829C5" w:rsidRDefault="00D829C5">
      <w:pPr>
        <w:pStyle w:val="Corpodetexto"/>
        <w:spacing w:before="7"/>
        <w:rPr>
          <w:sz w:val="14"/>
        </w:rPr>
      </w:pPr>
    </w:p>
    <w:p w:rsidR="00D829C5" w:rsidRDefault="0090359C">
      <w:pPr>
        <w:pStyle w:val="Corpodetexto"/>
        <w:spacing w:before="1"/>
        <w:ind w:left="115"/>
      </w:pPr>
      <w:r>
        <w:rPr>
          <w:w w:val="105"/>
        </w:rPr>
        <w:t>DECRETO EXECUTIVO Nº 001047/21 DE 3 DE SETEMBRO DE 2021</w:t>
      </w:r>
    </w:p>
    <w:p w:rsidR="00D829C5" w:rsidRDefault="00D829C5">
      <w:pPr>
        <w:pStyle w:val="Corpodetexto"/>
        <w:spacing w:before="5"/>
        <w:rPr>
          <w:sz w:val="23"/>
        </w:rPr>
      </w:pPr>
    </w:p>
    <w:p w:rsidR="00D829C5" w:rsidRDefault="00B41DCA">
      <w:pPr>
        <w:pStyle w:val="Corpodetexto"/>
        <w:spacing w:before="75"/>
        <w:ind w:left="1382"/>
      </w:pPr>
      <w:r>
        <w:rPr>
          <w:w w:val="105"/>
        </w:rPr>
        <w:t>Abre Crédito Adicional Extraordinário</w:t>
      </w:r>
      <w:r w:rsidR="0090359C">
        <w:rPr>
          <w:w w:val="105"/>
        </w:rPr>
        <w:t xml:space="preserve"> originário do orçamento geral nos programas de governo vigentes.</w:t>
      </w:r>
    </w:p>
    <w:p w:rsidR="00D829C5" w:rsidRDefault="0090359C">
      <w:pPr>
        <w:pStyle w:val="Corpodetexto"/>
        <w:spacing w:before="144" w:line="244" w:lineRule="auto"/>
        <w:ind w:left="331" w:right="344"/>
      </w:pPr>
      <w:r>
        <w:rPr>
          <w:w w:val="105"/>
        </w:rPr>
        <w:t xml:space="preserve">O  PREFEITO </w:t>
      </w:r>
      <w:r>
        <w:rPr>
          <w:spacing w:val="-4"/>
          <w:w w:val="105"/>
        </w:rPr>
        <w:t xml:space="preserve">MUNICIPAL   </w:t>
      </w:r>
      <w:r>
        <w:rPr>
          <w:w w:val="105"/>
        </w:rPr>
        <w:t xml:space="preserve">DE  </w:t>
      </w:r>
      <w:r>
        <w:rPr>
          <w:spacing w:val="-4"/>
          <w:w w:val="105"/>
        </w:rPr>
        <w:t xml:space="preserve">BOA  </w:t>
      </w:r>
      <w:r>
        <w:rPr>
          <w:spacing w:val="-6"/>
          <w:w w:val="105"/>
        </w:rPr>
        <w:t xml:space="preserve">VISTA  </w:t>
      </w:r>
      <w:r>
        <w:rPr>
          <w:w w:val="105"/>
        </w:rPr>
        <w:t xml:space="preserve">DO CADEADO no uso de suas atribuições legais que  lhe confere a    Lei Orgânica do Município de </w:t>
      </w:r>
      <w:r>
        <w:rPr>
          <w:spacing w:val="-4"/>
          <w:w w:val="105"/>
        </w:rPr>
        <w:t xml:space="preserve">BOA </w:t>
      </w:r>
      <w:r>
        <w:rPr>
          <w:spacing w:val="-6"/>
          <w:w w:val="105"/>
        </w:rPr>
        <w:t xml:space="preserve">VISTA </w:t>
      </w:r>
      <w:r>
        <w:rPr>
          <w:w w:val="105"/>
        </w:rPr>
        <w:t>DO CADEADO a autorização contida na Lei Municipal nº 001067 de</w:t>
      </w:r>
      <w:r>
        <w:rPr>
          <w:spacing w:val="-10"/>
          <w:w w:val="105"/>
        </w:rPr>
        <w:t xml:space="preserve"> </w:t>
      </w:r>
      <w:r>
        <w:rPr>
          <w:w w:val="105"/>
        </w:rPr>
        <w:t>14</w:t>
      </w:r>
      <w:r>
        <w:rPr>
          <w:spacing w:val="-1"/>
          <w:w w:val="105"/>
        </w:rPr>
        <w:t xml:space="preserve">      </w:t>
      </w:r>
      <w:r>
        <w:rPr>
          <w:w w:val="105"/>
        </w:rPr>
        <w:t xml:space="preserve"> </w:t>
      </w:r>
    </w:p>
    <w:p w:rsidR="00D829C5" w:rsidRDefault="0090359C">
      <w:pPr>
        <w:pStyle w:val="Corpodetexto"/>
        <w:ind w:left="331"/>
      </w:pPr>
      <w:r>
        <w:rPr>
          <w:w w:val="105"/>
        </w:rPr>
        <w:t xml:space="preserve">   de Dezembro de 2020.</w:t>
      </w:r>
    </w:p>
    <w:p w:rsidR="00D829C5" w:rsidRDefault="00D829C5">
      <w:pPr>
        <w:pStyle w:val="Corpodetexto"/>
      </w:pPr>
    </w:p>
    <w:p w:rsidR="00D829C5" w:rsidRDefault="0090359C">
      <w:pPr>
        <w:pStyle w:val="Corpodetexto"/>
        <w:spacing w:before="147"/>
        <w:ind w:left="1137"/>
      </w:pPr>
      <w:r>
        <w:rPr>
          <w:w w:val="110"/>
        </w:rPr>
        <w:t>DECRETA:</w:t>
      </w:r>
    </w:p>
    <w:p w:rsidR="00D829C5" w:rsidRDefault="00D829C5">
      <w:pPr>
        <w:pStyle w:val="Corpodetexto"/>
        <w:spacing w:before="4"/>
        <w:rPr>
          <w:sz w:val="11"/>
        </w:rPr>
      </w:pPr>
    </w:p>
    <w:p w:rsidR="00D829C5" w:rsidRDefault="00D829C5">
      <w:pPr>
        <w:rPr>
          <w:sz w:val="11"/>
        </w:rPr>
        <w:sectPr w:rsidR="00D829C5">
          <w:type w:val="continuous"/>
          <w:pgSz w:w="11900" w:h="16840"/>
          <w:pgMar w:top="120" w:right="1080" w:bottom="0" w:left="360" w:header="720" w:footer="720" w:gutter="0"/>
          <w:cols w:space="720"/>
        </w:sectPr>
      </w:pPr>
    </w:p>
    <w:p w:rsidR="00D829C5" w:rsidRDefault="0090359C">
      <w:pPr>
        <w:pStyle w:val="Corpodetexto"/>
        <w:spacing w:before="73"/>
        <w:ind w:left="374"/>
      </w:pPr>
      <w:r>
        <w:rPr>
          <w:w w:val="110"/>
        </w:rPr>
        <w:lastRenderedPageBreak/>
        <w:t xml:space="preserve">Art. 1º </w:t>
      </w:r>
      <w:r>
        <w:rPr>
          <w:spacing w:val="-13"/>
          <w:w w:val="110"/>
        </w:rPr>
        <w:t>-</w:t>
      </w:r>
    </w:p>
    <w:p w:rsidR="00B41DCA" w:rsidRDefault="0090359C" w:rsidP="00B41DCA">
      <w:pPr>
        <w:pStyle w:val="Corpodetexto"/>
        <w:spacing w:before="78" w:line="244" w:lineRule="auto"/>
        <w:ind w:left="115" w:right="128"/>
      </w:pPr>
      <w:r>
        <w:br w:type="column"/>
      </w:r>
      <w:r w:rsidR="00B41DCA">
        <w:rPr>
          <w:w w:val="105"/>
        </w:rPr>
        <w:lastRenderedPageBreak/>
        <w:t>Fica aberto, no corrente exercício, Cr</w:t>
      </w:r>
      <w:r>
        <w:rPr>
          <w:w w:val="105"/>
        </w:rPr>
        <w:t>édito Adicional Extrao</w:t>
      </w:r>
      <w:r w:rsidR="00B41DCA">
        <w:rPr>
          <w:w w:val="105"/>
        </w:rPr>
        <w:t>rdinário no montante de R$ 17.703,11 com as seguintes caracterizações:</w:t>
      </w:r>
    </w:p>
    <w:p w:rsidR="00D829C5" w:rsidRDefault="00D829C5" w:rsidP="00B41DCA">
      <w:pPr>
        <w:pStyle w:val="Corpodetexto"/>
        <w:spacing w:before="76" w:line="244" w:lineRule="auto"/>
        <w:ind w:left="115" w:right="128"/>
        <w:sectPr w:rsidR="00D829C5">
          <w:type w:val="continuous"/>
          <w:pgSz w:w="11900" w:h="16840"/>
          <w:pgMar w:top="120" w:right="1080" w:bottom="0" w:left="360" w:header="720" w:footer="720" w:gutter="0"/>
          <w:cols w:num="2" w:space="720" w:equalWidth="0">
            <w:col w:w="1040" w:space="40"/>
            <w:col w:w="9380"/>
          </w:cols>
        </w:sectPr>
      </w:pPr>
    </w:p>
    <w:p w:rsidR="00D829C5" w:rsidRDefault="00D829C5">
      <w:pPr>
        <w:pStyle w:val="Corpodetexto"/>
        <w:spacing w:before="8"/>
        <w:rPr>
          <w:sz w:val="8"/>
        </w:rPr>
      </w:pPr>
    </w:p>
    <w:p w:rsidR="00D829C5" w:rsidRDefault="0090359C">
      <w:pPr>
        <w:spacing w:before="81" w:after="26" w:line="364" w:lineRule="auto"/>
        <w:ind w:left="633" w:right="5390" w:hanging="260"/>
        <w:rPr>
          <w:sz w:val="14"/>
        </w:rPr>
      </w:pPr>
      <w:r>
        <w:rPr>
          <w:w w:val="115"/>
          <w:sz w:val="14"/>
        </w:rPr>
        <w:t>04 - Sec Munic de Saúde, Desenv Social, Hab e Saneament 04.01 - Fundo Municipal de Saúde</w:t>
      </w: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7707"/>
        <w:gridCol w:w="1667"/>
      </w:tblGrid>
      <w:tr w:rsidR="00D829C5">
        <w:trPr>
          <w:trHeight w:val="210"/>
        </w:trPr>
        <w:tc>
          <w:tcPr>
            <w:tcW w:w="7707" w:type="dxa"/>
          </w:tcPr>
          <w:p w:rsidR="00D829C5" w:rsidRDefault="0090359C">
            <w:pPr>
              <w:pStyle w:val="TableParagraph"/>
              <w:spacing w:before="0" w:line="143" w:lineRule="exact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04.01.10.301.0103.1.071-3.3.93.30.00.00.00.00 - Material de Consumo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spacing w:before="0" w:line="143" w:lineRule="exact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6.000,00</w:t>
            </w:r>
          </w:p>
        </w:tc>
      </w:tr>
      <w:tr w:rsidR="00D829C5">
        <w:trPr>
          <w:trHeight w:val="273"/>
        </w:trPr>
        <w:tc>
          <w:tcPr>
            <w:tcW w:w="7707" w:type="dxa"/>
          </w:tcPr>
          <w:p w:rsidR="00D829C5" w:rsidRDefault="0090359C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04.01.10.301.0103.1.071-3.3.93.32.00.00.00.00 - Materiais, Bens, Serviços p/distribuição gratuita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2.000,00</w:t>
            </w:r>
          </w:p>
        </w:tc>
      </w:tr>
      <w:tr w:rsidR="00D829C5">
        <w:trPr>
          <w:trHeight w:val="273"/>
        </w:trPr>
        <w:tc>
          <w:tcPr>
            <w:tcW w:w="7707" w:type="dxa"/>
          </w:tcPr>
          <w:p w:rsidR="00D829C5" w:rsidRDefault="0090359C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04.01.10.301.0103.1.071-3.3.93.39.00.00.00.00 - Outros Serviços de Terceiros - PJ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2.000,00</w:t>
            </w:r>
          </w:p>
        </w:tc>
      </w:tr>
      <w:tr w:rsidR="00D829C5">
        <w:trPr>
          <w:trHeight w:val="390"/>
        </w:trPr>
        <w:tc>
          <w:tcPr>
            <w:tcW w:w="7707" w:type="dxa"/>
          </w:tcPr>
          <w:p w:rsidR="00D829C5" w:rsidRDefault="0090359C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04.01.10.301.0103.1.071-3.3.90.30.00.00.00.00 - Material de Consumo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7.703,11</w:t>
            </w:r>
          </w:p>
        </w:tc>
      </w:tr>
    </w:tbl>
    <w:p w:rsidR="00D829C5" w:rsidRDefault="00D829C5">
      <w:pPr>
        <w:pStyle w:val="Corpodetexto"/>
        <w:spacing w:before="1"/>
        <w:rPr>
          <w:sz w:val="6"/>
        </w:rPr>
      </w:pPr>
    </w:p>
    <w:p w:rsidR="00D829C5" w:rsidRDefault="00D829C5">
      <w:pPr>
        <w:rPr>
          <w:sz w:val="6"/>
        </w:rPr>
        <w:sectPr w:rsidR="00D829C5">
          <w:type w:val="continuous"/>
          <w:pgSz w:w="11900" w:h="16840"/>
          <w:pgMar w:top="120" w:right="1080" w:bottom="0" w:left="360" w:header="720" w:footer="720" w:gutter="0"/>
          <w:cols w:space="720"/>
        </w:sectPr>
      </w:pPr>
    </w:p>
    <w:p w:rsidR="00D829C5" w:rsidRDefault="00D829C5">
      <w:pPr>
        <w:pStyle w:val="Corpodetexto"/>
        <w:spacing w:before="3"/>
        <w:rPr>
          <w:sz w:val="23"/>
        </w:rPr>
      </w:pPr>
    </w:p>
    <w:p w:rsidR="00D829C5" w:rsidRDefault="006352D9">
      <w:pPr>
        <w:pStyle w:val="Corpodetexto"/>
        <w:ind w:left="374"/>
      </w:pPr>
      <w:r w:rsidRPr="006352D9">
        <w:pict>
          <v:line id="_x0000_s1030" style="position:absolute;left:0;text-align:left;z-index:15729664;mso-position-horizontal-relative:page" from="312.5pt,-17.25pt" to="534.95pt,-17.25pt" strokeweight=".72pt">
            <w10:wrap anchorx="page"/>
          </v:line>
        </w:pict>
      </w:r>
      <w:r w:rsidR="00B41DCA">
        <w:rPr>
          <w:w w:val="110"/>
        </w:rPr>
        <w:t>Art. 2</w:t>
      </w:r>
      <w:r w:rsidR="0090359C">
        <w:rPr>
          <w:w w:val="110"/>
        </w:rPr>
        <w:t xml:space="preserve">º </w:t>
      </w:r>
      <w:r w:rsidR="0090359C">
        <w:rPr>
          <w:spacing w:val="-13"/>
          <w:w w:val="110"/>
        </w:rPr>
        <w:t>-</w:t>
      </w:r>
    </w:p>
    <w:p w:rsidR="00D829C5" w:rsidRDefault="0090359C">
      <w:pPr>
        <w:tabs>
          <w:tab w:val="left" w:pos="8544"/>
        </w:tabs>
        <w:spacing w:before="31"/>
        <w:ind w:left="4824"/>
        <w:rPr>
          <w:sz w:val="14"/>
        </w:rPr>
      </w:pPr>
      <w:r>
        <w:br w:type="column"/>
      </w:r>
      <w:r>
        <w:rPr>
          <w:spacing w:val="-4"/>
          <w:w w:val="120"/>
          <w:sz w:val="14"/>
        </w:rPr>
        <w:lastRenderedPageBreak/>
        <w:t>Total</w:t>
      </w:r>
      <w:r>
        <w:rPr>
          <w:spacing w:val="-13"/>
          <w:w w:val="120"/>
          <w:sz w:val="14"/>
        </w:rPr>
        <w:t xml:space="preserve"> </w:t>
      </w:r>
      <w:r w:rsidR="00B41DCA">
        <w:rPr>
          <w:w w:val="120"/>
          <w:sz w:val="14"/>
        </w:rPr>
        <w:t>Suplement</w:t>
      </w:r>
      <w:r>
        <w:rPr>
          <w:w w:val="120"/>
          <w:sz w:val="14"/>
        </w:rPr>
        <w:t>ação:</w:t>
      </w:r>
      <w:r>
        <w:rPr>
          <w:w w:val="120"/>
          <w:sz w:val="14"/>
        </w:rPr>
        <w:tab/>
      </w:r>
      <w:r w:rsidR="00B41DCA">
        <w:rPr>
          <w:spacing w:val="-3"/>
          <w:w w:val="120"/>
          <w:sz w:val="14"/>
        </w:rPr>
        <w:t>17</w:t>
      </w:r>
      <w:r>
        <w:rPr>
          <w:spacing w:val="-3"/>
          <w:w w:val="120"/>
          <w:sz w:val="14"/>
        </w:rPr>
        <w:t>.703,11</w:t>
      </w:r>
    </w:p>
    <w:p w:rsidR="00D829C5" w:rsidRDefault="00B41DCA" w:rsidP="00B41DCA">
      <w:pPr>
        <w:pStyle w:val="Corpodetexto"/>
        <w:spacing w:before="76" w:line="244" w:lineRule="auto"/>
        <w:ind w:left="115" w:right="128"/>
        <w:sectPr w:rsidR="00D829C5">
          <w:type w:val="continuous"/>
          <w:pgSz w:w="11900" w:h="16840"/>
          <w:pgMar w:top="120" w:right="1080" w:bottom="0" w:left="360" w:header="720" w:footer="720" w:gutter="0"/>
          <w:cols w:num="2" w:space="720" w:equalWidth="0">
            <w:col w:w="1040" w:space="40"/>
            <w:col w:w="9380"/>
          </w:cols>
        </w:sectPr>
      </w:pPr>
      <w:r>
        <w:rPr>
          <w:w w:val="105"/>
        </w:rPr>
        <w:t>Servirá(ão) de recurso(s) para cobertura do Crédito Adicional Extraordinário aberto pelo artigo 1º com base no artigo 41,III, Lei 4.320/64  referente á(s) fonte(s) de recurso(s) abaixo relacionada(s) no valor de:</w:t>
      </w:r>
    </w:p>
    <w:p w:rsidR="00D829C5" w:rsidRDefault="00D829C5">
      <w:pPr>
        <w:pStyle w:val="Corpodetexto"/>
        <w:spacing w:before="8"/>
        <w:rPr>
          <w:sz w:val="8"/>
        </w:rPr>
      </w:pPr>
    </w:p>
    <w:p w:rsidR="00D829C5" w:rsidRDefault="0090359C">
      <w:pPr>
        <w:spacing w:before="81" w:after="26" w:line="364" w:lineRule="auto"/>
        <w:ind w:left="633" w:right="5390" w:hanging="260"/>
        <w:rPr>
          <w:sz w:val="14"/>
        </w:rPr>
      </w:pPr>
      <w:r>
        <w:rPr>
          <w:w w:val="115"/>
          <w:sz w:val="14"/>
        </w:rPr>
        <w:t>04 - Sec Munic de Saúde, Desenv Social, Hab e Saneament 04.01 - Fundo Municipal de Saúde</w:t>
      </w: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7707"/>
        <w:gridCol w:w="1667"/>
      </w:tblGrid>
      <w:tr w:rsidR="00D829C5">
        <w:trPr>
          <w:trHeight w:val="210"/>
        </w:trPr>
        <w:tc>
          <w:tcPr>
            <w:tcW w:w="7707" w:type="dxa"/>
          </w:tcPr>
          <w:p w:rsidR="00D829C5" w:rsidRDefault="00B41DCA">
            <w:pPr>
              <w:pStyle w:val="TableParagraph"/>
              <w:spacing w:before="0" w:line="143" w:lineRule="exact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4511 – CUSTEIO – Outras Transferencias Fundo a Fundo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spacing w:before="0" w:line="143" w:lineRule="exact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6.000,00</w:t>
            </w:r>
          </w:p>
        </w:tc>
      </w:tr>
      <w:tr w:rsidR="00D829C5">
        <w:trPr>
          <w:trHeight w:val="273"/>
        </w:trPr>
        <w:tc>
          <w:tcPr>
            <w:tcW w:w="7707" w:type="dxa"/>
          </w:tcPr>
          <w:p w:rsidR="00D829C5" w:rsidRDefault="00B41DCA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4511 – CUSTEIO – Outras Transferencias Fundo a Fundo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2.000,00</w:t>
            </w:r>
          </w:p>
        </w:tc>
      </w:tr>
      <w:tr w:rsidR="00D829C5">
        <w:trPr>
          <w:trHeight w:val="273"/>
        </w:trPr>
        <w:tc>
          <w:tcPr>
            <w:tcW w:w="7707" w:type="dxa"/>
          </w:tcPr>
          <w:p w:rsidR="00D829C5" w:rsidRDefault="00B41DCA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4511 – CUSTEIO – Outras Transferencias Fundo a Fundo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2.000,00</w:t>
            </w:r>
          </w:p>
        </w:tc>
      </w:tr>
      <w:tr w:rsidR="00D829C5">
        <w:trPr>
          <w:trHeight w:val="390"/>
        </w:trPr>
        <w:tc>
          <w:tcPr>
            <w:tcW w:w="7707" w:type="dxa"/>
          </w:tcPr>
          <w:p w:rsidR="00D829C5" w:rsidRDefault="00B41DCA">
            <w:pPr>
              <w:pStyle w:val="TableParagraph"/>
              <w:ind w:left="50"/>
              <w:rPr>
                <w:sz w:val="14"/>
              </w:rPr>
            </w:pPr>
            <w:r>
              <w:rPr>
                <w:w w:val="110"/>
                <w:sz w:val="14"/>
              </w:rPr>
              <w:t>4511 – CUSTEIO – Outras Transferencias Fundo a Fundo</w:t>
            </w:r>
          </w:p>
        </w:tc>
        <w:tc>
          <w:tcPr>
            <w:tcW w:w="1667" w:type="dxa"/>
          </w:tcPr>
          <w:p w:rsidR="00D829C5" w:rsidRDefault="0090359C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7.703,11</w:t>
            </w:r>
          </w:p>
        </w:tc>
      </w:tr>
    </w:tbl>
    <w:p w:rsidR="00D829C5" w:rsidRDefault="00D829C5">
      <w:pPr>
        <w:pStyle w:val="Corpodetexto"/>
        <w:spacing w:before="1"/>
        <w:rPr>
          <w:sz w:val="6"/>
        </w:rPr>
      </w:pPr>
    </w:p>
    <w:p w:rsidR="00D829C5" w:rsidRDefault="00D829C5">
      <w:pPr>
        <w:rPr>
          <w:sz w:val="6"/>
        </w:rPr>
        <w:sectPr w:rsidR="00D829C5">
          <w:type w:val="continuous"/>
          <w:pgSz w:w="11900" w:h="16840"/>
          <w:pgMar w:top="120" w:right="1080" w:bottom="0" w:left="360" w:header="720" w:footer="720" w:gutter="0"/>
          <w:cols w:space="720"/>
        </w:sectPr>
      </w:pPr>
    </w:p>
    <w:p w:rsidR="00D829C5" w:rsidRDefault="00D829C5">
      <w:pPr>
        <w:pStyle w:val="Corpodetexto"/>
        <w:rPr>
          <w:sz w:val="23"/>
        </w:rPr>
      </w:pPr>
    </w:p>
    <w:p w:rsidR="00D829C5" w:rsidRDefault="006352D9">
      <w:pPr>
        <w:pStyle w:val="Corpodetexto"/>
        <w:ind w:left="403"/>
      </w:pPr>
      <w:r w:rsidRPr="006352D9">
        <w:pict>
          <v:line id="_x0000_s1029" style="position:absolute;left:0;text-align:left;z-index:15730176;mso-position-horizontal-relative:page" from="312.5pt,-17.1pt" to="534.95pt,-17.1pt" strokeweight=".72pt">
            <w10:wrap anchorx="page"/>
          </v:line>
        </w:pict>
      </w:r>
      <w:r w:rsidR="00B41DCA">
        <w:rPr>
          <w:w w:val="105"/>
        </w:rPr>
        <w:t>Art. 3</w:t>
      </w:r>
      <w:r w:rsidR="0090359C">
        <w:rPr>
          <w:w w:val="105"/>
        </w:rPr>
        <w:t>º -</w:t>
      </w:r>
    </w:p>
    <w:p w:rsidR="00D829C5" w:rsidRDefault="0090359C">
      <w:pPr>
        <w:tabs>
          <w:tab w:val="left" w:pos="8532"/>
        </w:tabs>
        <w:spacing w:before="31"/>
        <w:ind w:left="4822"/>
        <w:rPr>
          <w:sz w:val="14"/>
        </w:rPr>
      </w:pPr>
      <w:r>
        <w:br w:type="column"/>
      </w:r>
      <w:r>
        <w:rPr>
          <w:spacing w:val="-4"/>
          <w:w w:val="120"/>
          <w:sz w:val="14"/>
        </w:rPr>
        <w:lastRenderedPageBreak/>
        <w:t>Total</w:t>
      </w:r>
      <w:r>
        <w:rPr>
          <w:spacing w:val="-17"/>
          <w:w w:val="120"/>
          <w:sz w:val="14"/>
        </w:rPr>
        <w:t xml:space="preserve"> </w:t>
      </w:r>
      <w:r>
        <w:rPr>
          <w:w w:val="120"/>
          <w:sz w:val="14"/>
        </w:rPr>
        <w:t>Suplementação:</w:t>
      </w:r>
      <w:r>
        <w:rPr>
          <w:w w:val="120"/>
          <w:sz w:val="14"/>
        </w:rPr>
        <w:tab/>
        <w:t>17.703,11</w:t>
      </w:r>
    </w:p>
    <w:p w:rsidR="00D829C5" w:rsidRDefault="0090359C">
      <w:pPr>
        <w:pStyle w:val="Corpodetexto"/>
        <w:spacing w:before="78"/>
        <w:ind w:left="84"/>
      </w:pPr>
      <w:r>
        <w:rPr>
          <w:w w:val="105"/>
        </w:rPr>
        <w:t>Este Decreto entrará em vigor na data de sua publicação, revogada as disposições em contrário.</w:t>
      </w:r>
    </w:p>
    <w:p w:rsidR="00D829C5" w:rsidRDefault="00D829C5">
      <w:pPr>
        <w:sectPr w:rsidR="00D829C5">
          <w:type w:val="continuous"/>
          <w:pgSz w:w="11900" w:h="16840"/>
          <w:pgMar w:top="120" w:right="1080" w:bottom="0" w:left="360" w:header="720" w:footer="720" w:gutter="0"/>
          <w:cols w:num="2" w:space="720" w:equalWidth="0">
            <w:col w:w="1042" w:space="40"/>
            <w:col w:w="9378"/>
          </w:cols>
        </w:sect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spacing w:before="3"/>
        <w:rPr>
          <w:sz w:val="21"/>
        </w:rPr>
      </w:pPr>
    </w:p>
    <w:p w:rsidR="00D829C5" w:rsidRDefault="0090359C">
      <w:pPr>
        <w:pStyle w:val="Corpodetexto"/>
        <w:ind w:left="1180"/>
      </w:pPr>
      <w:r>
        <w:rPr>
          <w:w w:val="105"/>
        </w:rPr>
        <w:t>GABINETE DO PREFEITO MUNICIPAL, 3 DE SETEMBRO DE 2021</w:t>
      </w: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6352D9">
      <w:pPr>
        <w:pStyle w:val="Corpodetexto"/>
        <w:rPr>
          <w:sz w:val="15"/>
        </w:rPr>
      </w:pPr>
      <w:r w:rsidRPr="006352D9">
        <w:pict>
          <v:shape id="_x0000_s1028" style="position:absolute;margin-left:315.35pt;margin-top:11pt;width:215.3pt;height:.1pt;z-index:-15728640;mso-wrap-distance-left:0;mso-wrap-distance-right:0;mso-position-horizontal-relative:page" coordorigin="6307,220" coordsize="4306,0" path="m6307,220r4306,e" filled="f" strokeweight=".72pt">
            <v:path arrowok="t"/>
            <w10:wrap type="topAndBottom" anchorx="page"/>
          </v:shape>
        </w:pict>
      </w:r>
    </w:p>
    <w:p w:rsidR="00D829C5" w:rsidRDefault="00D829C5">
      <w:pPr>
        <w:rPr>
          <w:sz w:val="15"/>
        </w:rPr>
        <w:sectPr w:rsidR="00D829C5">
          <w:type w:val="continuous"/>
          <w:pgSz w:w="11900" w:h="16840"/>
          <w:pgMar w:top="120" w:right="1080" w:bottom="0" w:left="360" w:header="720" w:footer="720" w:gutter="0"/>
          <w:cols w:space="720"/>
        </w:sectPr>
      </w:pPr>
    </w:p>
    <w:p w:rsidR="00D829C5" w:rsidRDefault="00D829C5">
      <w:pPr>
        <w:pStyle w:val="Corpodetexto"/>
      </w:pPr>
    </w:p>
    <w:p w:rsidR="00D829C5" w:rsidRDefault="00D829C5">
      <w:pPr>
        <w:pStyle w:val="Corpodetexto"/>
      </w:pPr>
    </w:p>
    <w:p w:rsidR="00D829C5" w:rsidRDefault="00D829C5">
      <w:pPr>
        <w:pStyle w:val="Corpodetexto"/>
        <w:spacing w:before="5"/>
        <w:rPr>
          <w:sz w:val="22"/>
        </w:rPr>
      </w:pPr>
    </w:p>
    <w:p w:rsidR="00D829C5" w:rsidRDefault="0090359C">
      <w:pPr>
        <w:pStyle w:val="Corpodetexto"/>
        <w:ind w:left="287"/>
      </w:pPr>
      <w:r>
        <w:rPr>
          <w:w w:val="105"/>
        </w:rPr>
        <w:t>Registre-se e Publique-se</w:t>
      </w:r>
    </w:p>
    <w:p w:rsidR="00D829C5" w:rsidRDefault="0090359C">
      <w:pPr>
        <w:pStyle w:val="Corpodetexto"/>
        <w:spacing w:before="55"/>
        <w:ind w:left="209" w:right="526"/>
        <w:jc w:val="center"/>
      </w:pPr>
      <w:r>
        <w:br w:type="column"/>
      </w:r>
      <w:r>
        <w:rPr>
          <w:w w:val="110"/>
        </w:rPr>
        <w:t>JOAO PAULO BELTRAO DOS SANTOS</w:t>
      </w:r>
    </w:p>
    <w:p w:rsidR="00D829C5" w:rsidRDefault="0090359C">
      <w:pPr>
        <w:pStyle w:val="Corpodetexto"/>
        <w:spacing w:before="60"/>
        <w:ind w:left="209" w:right="526"/>
        <w:jc w:val="center"/>
      </w:pPr>
      <w:r>
        <w:rPr>
          <w:w w:val="120"/>
        </w:rPr>
        <w:t>Prefeito Municipal</w:t>
      </w:r>
    </w:p>
    <w:p w:rsidR="00D829C5" w:rsidRDefault="00D829C5">
      <w:pPr>
        <w:jc w:val="center"/>
        <w:sectPr w:rsidR="00D829C5">
          <w:type w:val="continuous"/>
          <w:pgSz w:w="11900" w:h="16840"/>
          <w:pgMar w:top="120" w:right="1080" w:bottom="0" w:left="360" w:header="720" w:footer="720" w:gutter="0"/>
          <w:cols w:num="2" w:space="720" w:equalWidth="0">
            <w:col w:w="2518" w:space="3569"/>
            <w:col w:w="4373"/>
          </w:cols>
        </w:sect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spacing w:before="8"/>
        <w:rPr>
          <w:sz w:val="23"/>
        </w:rPr>
      </w:pPr>
    </w:p>
    <w:p w:rsidR="00D829C5" w:rsidRDefault="006352D9">
      <w:pPr>
        <w:pStyle w:val="Corpodetexto"/>
        <w:spacing w:line="20" w:lineRule="exact"/>
        <w:ind w:left="265"/>
        <w:rPr>
          <w:sz w:val="2"/>
        </w:rPr>
      </w:pPr>
      <w:r w:rsidRPr="006352D9">
        <w:rPr>
          <w:sz w:val="2"/>
        </w:rPr>
      </w:r>
      <w:r>
        <w:rPr>
          <w:sz w:val="2"/>
        </w:rPr>
        <w:pict>
          <v:group id="_x0000_s1026" style="width:215.3pt;height:.75pt;mso-position-horizontal-relative:char;mso-position-vertical-relative:line" coordsize="4306,15">
            <v:line id="_x0000_s1027" style="position:absolute" from="0,7" to="4306,7" strokeweight=".72pt"/>
            <w10:wrap type="none"/>
            <w10:anchorlock/>
          </v:group>
        </w:pict>
      </w:r>
    </w:p>
    <w:p w:rsidR="00D829C5" w:rsidRDefault="0090359C">
      <w:pPr>
        <w:pStyle w:val="Corpodetexto"/>
        <w:spacing w:before="80"/>
        <w:ind w:left="770"/>
      </w:pPr>
      <w:r>
        <w:rPr>
          <w:spacing w:val="-3"/>
          <w:w w:val="110"/>
        </w:rPr>
        <w:t>MARIA</w:t>
      </w:r>
      <w:r>
        <w:rPr>
          <w:spacing w:val="-23"/>
          <w:w w:val="110"/>
        </w:rPr>
        <w:t xml:space="preserve"> </w:t>
      </w:r>
      <w:r>
        <w:rPr>
          <w:w w:val="110"/>
        </w:rPr>
        <w:t>ALICE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DA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>COSTA</w:t>
      </w:r>
      <w:r>
        <w:rPr>
          <w:spacing w:val="-18"/>
          <w:w w:val="110"/>
        </w:rPr>
        <w:t xml:space="preserve"> </w:t>
      </w:r>
      <w:r>
        <w:rPr>
          <w:w w:val="110"/>
        </w:rPr>
        <w:t>BEBER</w:t>
      </w:r>
      <w:r>
        <w:rPr>
          <w:spacing w:val="-18"/>
          <w:w w:val="110"/>
        </w:rPr>
        <w:t xml:space="preserve"> </w:t>
      </w:r>
      <w:r>
        <w:rPr>
          <w:w w:val="110"/>
        </w:rPr>
        <w:t>GOI</w:t>
      </w:r>
    </w:p>
    <w:p w:rsidR="00D829C5" w:rsidRDefault="0090359C">
      <w:pPr>
        <w:pStyle w:val="Corpodetexto"/>
        <w:spacing w:before="60"/>
        <w:ind w:left="743"/>
      </w:pPr>
      <w:r>
        <w:rPr>
          <w:w w:val="110"/>
        </w:rPr>
        <w:t>Secretária de Adm., Planej. e</w:t>
      </w:r>
      <w:r>
        <w:rPr>
          <w:spacing w:val="-37"/>
          <w:w w:val="110"/>
        </w:rPr>
        <w:t xml:space="preserve"> </w:t>
      </w:r>
      <w:r>
        <w:rPr>
          <w:w w:val="110"/>
        </w:rPr>
        <w:t>Fazenda</w:t>
      </w: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rPr>
          <w:sz w:val="20"/>
        </w:rPr>
      </w:pPr>
    </w:p>
    <w:p w:rsidR="00D829C5" w:rsidRDefault="00D829C5">
      <w:pPr>
        <w:pStyle w:val="Corpodetexto"/>
        <w:spacing w:before="2"/>
        <w:rPr>
          <w:sz w:val="19"/>
        </w:rPr>
      </w:pPr>
    </w:p>
    <w:p w:rsidR="00D829C5" w:rsidRDefault="0090359C">
      <w:pPr>
        <w:ind w:left="5097" w:right="4431"/>
        <w:jc w:val="center"/>
        <w:rPr>
          <w:sz w:val="16"/>
        </w:rPr>
      </w:pPr>
      <w:r>
        <w:rPr>
          <w:w w:val="110"/>
          <w:sz w:val="16"/>
        </w:rPr>
        <w:t>Página: 1/1</w:t>
      </w:r>
    </w:p>
    <w:sectPr w:rsidR="00D829C5" w:rsidSect="00D829C5">
      <w:type w:val="continuous"/>
      <w:pgSz w:w="11900" w:h="16840"/>
      <w:pgMar w:top="120" w:right="108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29C5"/>
    <w:rsid w:val="00067F66"/>
    <w:rsid w:val="006352D9"/>
    <w:rsid w:val="0090359C"/>
    <w:rsid w:val="00B41DCA"/>
    <w:rsid w:val="00D829C5"/>
    <w:rsid w:val="00D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9C5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29C5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D829C5"/>
  </w:style>
  <w:style w:type="paragraph" w:customStyle="1" w:styleId="TableParagraph">
    <w:name w:val="Table Paragraph"/>
    <w:basedOn w:val="Normal"/>
    <w:uiPriority w:val="1"/>
    <w:qFormat/>
    <w:rsid w:val="00D829C5"/>
    <w:pPr>
      <w:spacing w:before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01_PCASP_fundamento_BVC_D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CONTABIL1</dc:creator>
  <cp:lastModifiedBy>SECadm</cp:lastModifiedBy>
  <cp:revision>2</cp:revision>
  <dcterms:created xsi:type="dcterms:W3CDTF">2021-10-07T12:04:00Z</dcterms:created>
  <dcterms:modified xsi:type="dcterms:W3CDTF">2021-10-07T12:04:00Z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